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1B" w:rsidRPr="00204DDF" w:rsidRDefault="0039591B" w:rsidP="00AC7CCC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D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</w:t>
      </w: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D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«Цюрупинська спеціальна загальноосвітня школа І – ІІІ ступенів </w:t>
      </w: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DDF">
        <w:rPr>
          <w:rFonts w:ascii="Times New Roman" w:hAnsi="Times New Roman" w:cs="Times New Roman"/>
          <w:b/>
          <w:sz w:val="28"/>
          <w:szCs w:val="28"/>
          <w:lang w:val="uk-UA"/>
        </w:rPr>
        <w:t>Херсонської обласної ради»</w:t>
      </w: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7C70" w:rsidRPr="00FC7C70" w:rsidRDefault="00FC7C70" w:rsidP="00FC7C70">
      <w:pPr>
        <w:spacing w:before="0"/>
        <w:jc w:val="center"/>
        <w:rPr>
          <w:rFonts w:ascii="Times New Roman" w:hAnsi="Times New Roman" w:cs="Times New Roman"/>
          <w:color w:val="FF0000"/>
          <w:sz w:val="72"/>
          <w:szCs w:val="72"/>
          <w:lang w:val="uk-UA"/>
        </w:rPr>
      </w:pPr>
      <w:r w:rsidRPr="00FC7C70">
        <w:rPr>
          <w:rFonts w:ascii="Times New Roman" w:hAnsi="Times New Roman" w:cs="Times New Roman"/>
          <w:color w:val="FF0000"/>
          <w:sz w:val="72"/>
          <w:szCs w:val="72"/>
          <w:lang w:val="uk-UA"/>
        </w:rPr>
        <w:t>Цільова довгострокова</w:t>
      </w:r>
    </w:p>
    <w:p w:rsidR="00FC7C70" w:rsidRPr="00FC7C70" w:rsidRDefault="00FC7C70" w:rsidP="00FC7C70">
      <w:pPr>
        <w:spacing w:before="0"/>
        <w:jc w:val="center"/>
        <w:rPr>
          <w:rFonts w:ascii="Times New Roman" w:hAnsi="Times New Roman" w:cs="Times New Roman"/>
          <w:color w:val="FF0000"/>
          <w:sz w:val="72"/>
          <w:szCs w:val="72"/>
          <w:lang w:val="uk-UA"/>
        </w:rPr>
      </w:pPr>
      <w:r w:rsidRPr="00FC7C70">
        <w:rPr>
          <w:rFonts w:ascii="Times New Roman" w:hAnsi="Times New Roman" w:cs="Times New Roman"/>
          <w:color w:val="FF0000"/>
          <w:sz w:val="72"/>
          <w:szCs w:val="72"/>
          <w:lang w:val="uk-UA"/>
        </w:rPr>
        <w:t>програма діяльності учнівського та</w:t>
      </w:r>
    </w:p>
    <w:p w:rsidR="0039591B" w:rsidRPr="00FC7C70" w:rsidRDefault="00FC7C70" w:rsidP="00FC7C70">
      <w:pPr>
        <w:spacing w:before="0"/>
        <w:jc w:val="center"/>
        <w:rPr>
          <w:rFonts w:ascii="Times New Roman" w:hAnsi="Times New Roman" w:cs="Times New Roman"/>
          <w:color w:val="FF0000"/>
          <w:sz w:val="72"/>
          <w:szCs w:val="72"/>
          <w:lang w:val="uk-UA"/>
        </w:rPr>
      </w:pPr>
      <w:r w:rsidRPr="00FC7C70">
        <w:rPr>
          <w:rFonts w:ascii="Times New Roman" w:hAnsi="Times New Roman" w:cs="Times New Roman"/>
          <w:color w:val="FF0000"/>
          <w:sz w:val="72"/>
          <w:szCs w:val="72"/>
          <w:lang w:val="uk-UA"/>
        </w:rPr>
        <w:t>педагогічного колективів</w:t>
      </w: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591B" w:rsidRPr="00FC7C70" w:rsidRDefault="00FC7C70" w:rsidP="00D079EB">
      <w:pPr>
        <w:spacing w:before="0"/>
        <w:jc w:val="center"/>
        <w:rPr>
          <w:rFonts w:ascii="Arial Black" w:hAnsi="Arial Black" w:cs="Times New Roman"/>
          <w:b/>
          <w:i/>
          <w:color w:val="31849B" w:themeColor="accent5" w:themeShade="BF"/>
          <w:sz w:val="96"/>
          <w:szCs w:val="96"/>
          <w:lang w:val="uk-UA"/>
        </w:rPr>
      </w:pPr>
      <w:r w:rsidRPr="00FC7C70">
        <w:rPr>
          <w:rFonts w:ascii="Arial Black" w:hAnsi="Arial Black" w:cs="Times New Roman"/>
          <w:b/>
          <w:i/>
          <w:color w:val="31849B" w:themeColor="accent5" w:themeShade="BF"/>
          <w:sz w:val="96"/>
          <w:szCs w:val="96"/>
          <w:lang w:val="uk-UA"/>
        </w:rPr>
        <w:t>"Здоров’я"</w:t>
      </w:r>
    </w:p>
    <w:p w:rsidR="0039591B" w:rsidRPr="00204DDF" w:rsidRDefault="00FC7C70" w:rsidP="00D079EB">
      <w:pPr>
        <w:spacing w:before="0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4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270510</wp:posOffset>
            </wp:positionV>
            <wp:extent cx="5753100" cy="4685030"/>
            <wp:effectExtent l="19050" t="19050" r="19050" b="203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61" t="16359" r="23694" b="1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85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DDF">
        <w:rPr>
          <w:rFonts w:ascii="Times New Roman" w:hAnsi="Times New Roman" w:cs="Times New Roman"/>
          <w:b/>
          <w:sz w:val="28"/>
          <w:szCs w:val="28"/>
          <w:lang w:val="uk-UA"/>
        </w:rPr>
        <w:t>Затверджено рішенням педагогічної ради протокол № 6 від 02.09.2011 року)</w:t>
      </w: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204DDF">
        <w:rPr>
          <w:rFonts w:ascii="Times New Roman" w:hAnsi="Times New Roman" w:cs="Times New Roman"/>
          <w:b/>
          <w:i/>
          <w:sz w:val="32"/>
          <w:szCs w:val="28"/>
          <w:lang w:val="uk-UA"/>
        </w:rPr>
        <w:t>Творча група:</w:t>
      </w:r>
    </w:p>
    <w:p w:rsidR="0039591B" w:rsidRPr="00204DDF" w:rsidRDefault="0039591B" w:rsidP="0039591B">
      <w:pPr>
        <w:spacing w:before="0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204DDF">
        <w:rPr>
          <w:rFonts w:ascii="Times New Roman" w:hAnsi="Times New Roman" w:cs="Times New Roman"/>
          <w:sz w:val="28"/>
          <w:szCs w:val="28"/>
          <w:lang w:val="uk-UA"/>
        </w:rPr>
        <w:t>Іванова С.Ю., вчитель фізичної культури</w:t>
      </w:r>
    </w:p>
    <w:p w:rsidR="0039591B" w:rsidRPr="00204DDF" w:rsidRDefault="0039591B" w:rsidP="0039591B">
      <w:pPr>
        <w:spacing w:before="0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204DDF">
        <w:rPr>
          <w:rFonts w:ascii="Times New Roman" w:hAnsi="Times New Roman" w:cs="Times New Roman"/>
          <w:sz w:val="28"/>
          <w:szCs w:val="28"/>
          <w:lang w:val="uk-UA"/>
        </w:rPr>
        <w:t>Кравченко Л.Г., вчитель фізичної культури</w:t>
      </w:r>
    </w:p>
    <w:p w:rsidR="0039591B" w:rsidRPr="00204DDF" w:rsidRDefault="0039591B" w:rsidP="0039591B">
      <w:pPr>
        <w:spacing w:before="0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204DDF">
        <w:rPr>
          <w:rFonts w:ascii="Times New Roman" w:hAnsi="Times New Roman" w:cs="Times New Roman"/>
          <w:sz w:val="28"/>
          <w:szCs w:val="28"/>
          <w:lang w:val="uk-UA"/>
        </w:rPr>
        <w:t>Голуб С.А., вчитель ЛФК</w:t>
      </w:r>
    </w:p>
    <w:p w:rsidR="0039591B" w:rsidRPr="00204DDF" w:rsidRDefault="0039591B" w:rsidP="0039591B">
      <w:pPr>
        <w:spacing w:before="0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4DDF">
        <w:rPr>
          <w:rFonts w:ascii="Times New Roman" w:hAnsi="Times New Roman" w:cs="Times New Roman"/>
          <w:sz w:val="28"/>
          <w:szCs w:val="28"/>
          <w:lang w:val="uk-UA"/>
        </w:rPr>
        <w:t>Любимков</w:t>
      </w:r>
      <w:proofErr w:type="spellEnd"/>
      <w:r w:rsidRPr="00204DDF">
        <w:rPr>
          <w:rFonts w:ascii="Times New Roman" w:hAnsi="Times New Roman" w:cs="Times New Roman"/>
          <w:sz w:val="28"/>
          <w:szCs w:val="28"/>
          <w:lang w:val="uk-UA"/>
        </w:rPr>
        <w:t xml:space="preserve"> О.В., вчитель фізичної культури</w:t>
      </w:r>
    </w:p>
    <w:p w:rsidR="0039591B" w:rsidRPr="00204DDF" w:rsidRDefault="0039591B" w:rsidP="0039591B">
      <w:pPr>
        <w:spacing w:before="0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4DDF">
        <w:rPr>
          <w:rFonts w:ascii="Times New Roman" w:hAnsi="Times New Roman" w:cs="Times New Roman"/>
          <w:sz w:val="28"/>
          <w:szCs w:val="28"/>
          <w:lang w:val="uk-UA"/>
        </w:rPr>
        <w:t>Гайдукова</w:t>
      </w:r>
      <w:proofErr w:type="spellEnd"/>
      <w:r w:rsidRPr="00204DDF">
        <w:rPr>
          <w:rFonts w:ascii="Times New Roman" w:hAnsi="Times New Roman" w:cs="Times New Roman"/>
          <w:sz w:val="28"/>
          <w:szCs w:val="28"/>
          <w:lang w:val="uk-UA"/>
        </w:rPr>
        <w:t xml:space="preserve"> Л.В., вчитель початкових класів</w:t>
      </w:r>
    </w:p>
    <w:p w:rsidR="0039591B" w:rsidRPr="00204DDF" w:rsidRDefault="0039591B" w:rsidP="0039591B">
      <w:pPr>
        <w:spacing w:before="0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204DDF">
        <w:rPr>
          <w:rFonts w:ascii="Times New Roman" w:hAnsi="Times New Roman" w:cs="Times New Roman"/>
          <w:sz w:val="28"/>
          <w:szCs w:val="28"/>
          <w:lang w:val="uk-UA"/>
        </w:rPr>
        <w:t>Федорова Т.М., вчитель початкових класів</w:t>
      </w:r>
    </w:p>
    <w:p w:rsidR="0039591B" w:rsidRPr="00204DDF" w:rsidRDefault="0039591B" w:rsidP="0039591B">
      <w:pPr>
        <w:spacing w:before="0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204DDF">
        <w:rPr>
          <w:rFonts w:ascii="Times New Roman" w:hAnsi="Times New Roman" w:cs="Times New Roman"/>
          <w:sz w:val="28"/>
          <w:szCs w:val="28"/>
          <w:lang w:val="uk-UA"/>
        </w:rPr>
        <w:t>Паламарчук Н.С., вчитель початкових класів</w:t>
      </w: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</w:p>
    <w:p w:rsidR="005D57DE" w:rsidRPr="00204DDF" w:rsidRDefault="005D57DE" w:rsidP="00D079EB">
      <w:pPr>
        <w:spacing w:before="0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</w:p>
    <w:p w:rsidR="0039591B" w:rsidRPr="00204DDF" w:rsidRDefault="0039591B" w:rsidP="00D079EB">
      <w:pPr>
        <w:spacing w:before="0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  <w:r w:rsidRPr="00204DDF">
        <w:rPr>
          <w:rFonts w:ascii="Times New Roman" w:hAnsi="Times New Roman" w:cs="Times New Roman"/>
          <w:b/>
          <w:i/>
          <w:sz w:val="48"/>
          <w:szCs w:val="28"/>
          <w:lang w:val="uk-UA"/>
        </w:rPr>
        <w:t>2011 рік</w:t>
      </w:r>
    </w:p>
    <w:p w:rsidR="00D079EB" w:rsidRPr="00204DDF" w:rsidRDefault="00D079EB" w:rsidP="00D079EB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CB6" w:rsidRDefault="00EF1CB6" w:rsidP="00732E05">
      <w:pPr>
        <w:spacing w:before="0"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204DDF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Актуальність проблеми</w:t>
      </w:r>
    </w:p>
    <w:p w:rsidR="00D7257F" w:rsidRPr="00D7257F" w:rsidRDefault="00D7257F" w:rsidP="00732E05">
      <w:pPr>
        <w:spacing w:before="0"/>
        <w:ind w:left="5529"/>
        <w:rPr>
          <w:rFonts w:ascii="Times New Roman" w:hAnsi="Times New Roman" w:cs="Times New Roman"/>
          <w:sz w:val="24"/>
          <w:szCs w:val="28"/>
          <w:lang w:val="uk-UA"/>
        </w:rPr>
      </w:pPr>
      <w:r w:rsidRPr="00D7257F">
        <w:rPr>
          <w:rFonts w:ascii="Times New Roman" w:hAnsi="Times New Roman" w:cs="Times New Roman"/>
          <w:sz w:val="24"/>
          <w:szCs w:val="28"/>
          <w:lang w:val="uk-UA"/>
        </w:rPr>
        <w:t>«</w:t>
      </w:r>
      <w:r w:rsidR="00732E05" w:rsidRPr="00D7257F">
        <w:rPr>
          <w:rFonts w:ascii="Times New Roman" w:hAnsi="Times New Roman" w:cs="Times New Roman"/>
          <w:sz w:val="24"/>
          <w:szCs w:val="28"/>
          <w:lang w:val="uk-UA"/>
        </w:rPr>
        <w:t>Гімнастика, фізичні вправи, ходьба повинні міцно ввійти в повсякденний побут кожного, хто хоче зберегти працездатність, здоров'я, повноцінне і радісне життя.</w:t>
      </w:r>
      <w:r w:rsidRPr="00D7257F">
        <w:rPr>
          <w:rFonts w:ascii="Times New Roman" w:hAnsi="Times New Roman" w:cs="Times New Roman"/>
          <w:sz w:val="24"/>
          <w:szCs w:val="28"/>
          <w:lang w:val="uk-UA"/>
        </w:rPr>
        <w:t>»</w:t>
      </w:r>
      <w:r w:rsidR="00732E05" w:rsidRPr="00D7257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732E05" w:rsidRPr="00D7257F" w:rsidRDefault="00732E05" w:rsidP="00D7257F">
      <w:pPr>
        <w:spacing w:before="0"/>
        <w:ind w:left="5529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D7257F">
        <w:rPr>
          <w:rFonts w:ascii="Times New Roman" w:hAnsi="Times New Roman" w:cs="Times New Roman"/>
          <w:sz w:val="24"/>
          <w:szCs w:val="28"/>
          <w:lang w:val="uk-UA"/>
        </w:rPr>
        <w:t>Гіппократ</w:t>
      </w:r>
    </w:p>
    <w:p w:rsidR="00D7257F" w:rsidRDefault="00D7257F" w:rsidP="00732E05">
      <w:pPr>
        <w:spacing w:before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32E05" w:rsidRPr="00732E05" w:rsidRDefault="00C60A32" w:rsidP="00732E05">
      <w:pPr>
        <w:spacing w:before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Як відомо – освіта це образ світу, іншими словами, світогляд. </w:t>
      </w:r>
      <w:r w:rsidR="008F767F">
        <w:rPr>
          <w:rFonts w:ascii="Times New Roman" w:hAnsi="Times New Roman" w:cs="Times New Roman"/>
          <w:sz w:val="24"/>
          <w:szCs w:val="28"/>
          <w:lang w:val="uk-UA"/>
        </w:rPr>
        <w:t xml:space="preserve">Здоровий спосіб життя – це також світогляд. Адже здоров'я людини – це комплексне поняття, що базується на наявності не тільки фізичного, </w:t>
      </w:r>
      <w:r w:rsidR="00A83BC1">
        <w:rPr>
          <w:rFonts w:ascii="Times New Roman" w:hAnsi="Times New Roman" w:cs="Times New Roman"/>
          <w:sz w:val="24"/>
          <w:szCs w:val="28"/>
          <w:lang w:val="uk-UA"/>
        </w:rPr>
        <w:t>але й духовного і душевного здоров'я.</w:t>
      </w:r>
      <w:r w:rsidR="00070FD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FD56F4">
        <w:rPr>
          <w:rFonts w:ascii="Times New Roman" w:hAnsi="Times New Roman" w:cs="Times New Roman"/>
          <w:sz w:val="24"/>
          <w:szCs w:val="28"/>
          <w:lang w:val="uk-UA"/>
        </w:rPr>
        <w:t>А</w:t>
      </w:r>
      <w:r w:rsidR="00070FDA">
        <w:rPr>
          <w:rFonts w:ascii="Times New Roman" w:hAnsi="Times New Roman" w:cs="Times New Roman"/>
          <w:sz w:val="24"/>
          <w:szCs w:val="28"/>
          <w:lang w:val="uk-UA"/>
        </w:rPr>
        <w:t xml:space="preserve"> світогляд не формується лекціями та настановами, а виховується, вирощується у певних умовах</w:t>
      </w:r>
      <w:r w:rsidR="00FD56F4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A83BC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FE64F1" w:rsidRDefault="00732E05" w:rsidP="00FE64F1">
      <w:pPr>
        <w:spacing w:before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32E05">
        <w:rPr>
          <w:rFonts w:ascii="Times New Roman" w:hAnsi="Times New Roman" w:cs="Times New Roman"/>
          <w:sz w:val="24"/>
          <w:szCs w:val="28"/>
          <w:lang w:val="uk-UA"/>
        </w:rPr>
        <w:t>Актуальність здорового способу життя викликана зростанням і зміною характеру навантажень на організм людини у зв'язку з ускладненням суспільного життя, збільшенням ризиків техногенного, екологічного, психологічного, політичного характеру, що провокують негативні зрушення в стані здоров'я.</w:t>
      </w:r>
      <w:r w:rsidR="00FE64F1">
        <w:rPr>
          <w:rFonts w:ascii="Times New Roman" w:hAnsi="Times New Roman" w:cs="Times New Roman"/>
          <w:sz w:val="24"/>
          <w:szCs w:val="28"/>
          <w:lang w:val="uk-UA"/>
        </w:rPr>
        <w:t xml:space="preserve"> Більше половини свого життєвого шляху дитина 6 – 18 років перебуває у </w:t>
      </w:r>
      <w:r w:rsidR="00540295">
        <w:rPr>
          <w:rFonts w:ascii="Times New Roman" w:hAnsi="Times New Roman" w:cs="Times New Roman"/>
          <w:sz w:val="24"/>
          <w:szCs w:val="28"/>
          <w:lang w:val="uk-UA"/>
        </w:rPr>
        <w:t xml:space="preserve">навчальному закладі. </w:t>
      </w:r>
      <w:r w:rsidR="00540295" w:rsidRPr="00666D0E">
        <w:rPr>
          <w:rFonts w:ascii="Times New Roman" w:hAnsi="Times New Roman" w:cs="Times New Roman"/>
          <w:sz w:val="24"/>
          <w:szCs w:val="20"/>
          <w:lang w:val="uk-UA"/>
        </w:rPr>
        <w:t>В школі учні потрапляють в умови недостатнього рухового режиму: вони, як правило, довгий час знаходяться в навчальних аудиторіях, за столом і працюючи з комп’ютером. Внаслідок цього в них відбуваються порушення процесу кровообігу, постави, що призводить до виникнення професійних захворювань та зниження працездатності.</w:t>
      </w:r>
      <w:r w:rsidR="00540295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="00540295">
        <w:rPr>
          <w:rFonts w:ascii="Times New Roman" w:hAnsi="Times New Roman" w:cs="Times New Roman"/>
          <w:sz w:val="24"/>
          <w:szCs w:val="28"/>
          <w:lang w:val="uk-UA"/>
        </w:rPr>
        <w:t>Т</w:t>
      </w:r>
      <w:r w:rsidR="00FE64F1">
        <w:rPr>
          <w:rFonts w:ascii="Times New Roman" w:hAnsi="Times New Roman" w:cs="Times New Roman"/>
          <w:sz w:val="24"/>
          <w:szCs w:val="28"/>
          <w:lang w:val="uk-UA"/>
        </w:rPr>
        <w:t>ому</w:t>
      </w:r>
      <w:r w:rsidR="0054029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FE64F1">
        <w:rPr>
          <w:rFonts w:ascii="Times New Roman" w:hAnsi="Times New Roman" w:cs="Times New Roman"/>
          <w:sz w:val="24"/>
          <w:szCs w:val="28"/>
          <w:lang w:val="uk-UA"/>
        </w:rPr>
        <w:t xml:space="preserve">дуже важливо і актуально є організація такого освітнього середовища у навчальному закладі, яке б зберігало та укріплювало здоров'я учня, формувало його компетентність </w:t>
      </w:r>
      <w:r w:rsidR="00123BDE">
        <w:rPr>
          <w:rFonts w:ascii="Times New Roman" w:hAnsi="Times New Roman" w:cs="Times New Roman"/>
          <w:sz w:val="24"/>
          <w:szCs w:val="28"/>
          <w:lang w:val="uk-UA"/>
        </w:rPr>
        <w:t xml:space="preserve">у питаннях власного </w:t>
      </w:r>
      <w:proofErr w:type="spellStart"/>
      <w:r w:rsidR="00123BDE">
        <w:rPr>
          <w:rFonts w:ascii="Times New Roman" w:hAnsi="Times New Roman" w:cs="Times New Roman"/>
          <w:sz w:val="24"/>
          <w:szCs w:val="28"/>
          <w:lang w:val="uk-UA"/>
        </w:rPr>
        <w:t>здоров'язбереження</w:t>
      </w:r>
      <w:proofErr w:type="spellEnd"/>
      <w:r w:rsidR="00123BDE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070512" w:rsidRDefault="00070512" w:rsidP="00FE64F1">
      <w:pPr>
        <w:spacing w:before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Перед школою стоїть задача пошуку оптимальних шляхів вдосконалення роботи по зміцненню здоров'я, акт</w:t>
      </w:r>
      <w:r w:rsidR="00E0240D">
        <w:rPr>
          <w:rFonts w:ascii="Times New Roman" w:hAnsi="Times New Roman" w:cs="Times New Roman"/>
          <w:sz w:val="24"/>
          <w:szCs w:val="28"/>
          <w:lang w:val="uk-UA"/>
        </w:rPr>
        <w:t xml:space="preserve">ивізації </w:t>
      </w:r>
      <w:proofErr w:type="spellStart"/>
      <w:r w:rsidR="00E0240D">
        <w:rPr>
          <w:rFonts w:ascii="Times New Roman" w:hAnsi="Times New Roman" w:cs="Times New Roman"/>
          <w:sz w:val="24"/>
          <w:szCs w:val="28"/>
          <w:lang w:val="uk-UA"/>
        </w:rPr>
        <w:t>мисленнєвої</w:t>
      </w:r>
      <w:proofErr w:type="spellEnd"/>
      <w:r w:rsidR="00E0240D">
        <w:rPr>
          <w:rFonts w:ascii="Times New Roman" w:hAnsi="Times New Roman" w:cs="Times New Roman"/>
          <w:sz w:val="24"/>
          <w:szCs w:val="28"/>
          <w:lang w:val="uk-UA"/>
        </w:rPr>
        <w:t xml:space="preserve"> діяльності і, в цілому, по організації ефективного фізичного виховання як основи здоров'я. Враховуючи   </w:t>
      </w:r>
      <w:r w:rsidR="007968F5">
        <w:rPr>
          <w:rFonts w:ascii="Times New Roman" w:hAnsi="Times New Roman" w:cs="Times New Roman"/>
          <w:sz w:val="24"/>
          <w:szCs w:val="28"/>
          <w:lang w:val="uk-UA"/>
        </w:rPr>
        <w:t>специфічний контингент учнів школи (діти із особливими освітніми потребами)</w:t>
      </w:r>
      <w:r w:rsidR="00887507">
        <w:rPr>
          <w:rFonts w:ascii="Times New Roman" w:hAnsi="Times New Roman" w:cs="Times New Roman"/>
          <w:sz w:val="24"/>
          <w:szCs w:val="28"/>
          <w:lang w:val="uk-UA"/>
        </w:rPr>
        <w:t xml:space="preserve">, колектив школи усвідомлює крайню необхідність широкомасштабної та системної роботи по пропаганді здорового способу життя та залучення </w:t>
      </w:r>
      <w:r w:rsidR="00EE1FF8">
        <w:rPr>
          <w:rFonts w:ascii="Times New Roman" w:hAnsi="Times New Roman" w:cs="Times New Roman"/>
          <w:sz w:val="24"/>
          <w:szCs w:val="28"/>
          <w:lang w:val="uk-UA"/>
        </w:rPr>
        <w:t xml:space="preserve">всіх зацікавлених осіб до процесу збереження та зміцнення здоров'я наших дітей. </w:t>
      </w:r>
    </w:p>
    <w:p w:rsidR="00F50D01" w:rsidRDefault="00F50D01" w:rsidP="00FE64F1">
      <w:pPr>
        <w:spacing w:before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Програма «Здоров'я» спрямована на формування в учнів стійкої потреби бути здоровими та навичок </w:t>
      </w:r>
      <w:r w:rsidR="00B63AE2">
        <w:rPr>
          <w:rFonts w:ascii="Times New Roman" w:hAnsi="Times New Roman" w:cs="Times New Roman"/>
          <w:sz w:val="24"/>
          <w:szCs w:val="28"/>
          <w:lang w:val="uk-UA"/>
        </w:rPr>
        <w:t xml:space="preserve">реалізації цієї потреби. Програмою передбачено широке використання </w:t>
      </w:r>
      <w:proofErr w:type="spellStart"/>
      <w:r w:rsidR="009769DC">
        <w:rPr>
          <w:rFonts w:ascii="Times New Roman" w:hAnsi="Times New Roman" w:cs="Times New Roman"/>
          <w:sz w:val="24"/>
          <w:szCs w:val="28"/>
          <w:lang w:val="uk-UA"/>
        </w:rPr>
        <w:t>здоров'язбережувальний</w:t>
      </w:r>
      <w:proofErr w:type="spellEnd"/>
      <w:r w:rsidR="00B63AE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F5950">
        <w:rPr>
          <w:rFonts w:ascii="Times New Roman" w:hAnsi="Times New Roman" w:cs="Times New Roman"/>
          <w:sz w:val="24"/>
          <w:szCs w:val="28"/>
          <w:lang w:val="uk-UA"/>
        </w:rPr>
        <w:t xml:space="preserve">технологій в освітньому процесі, забезпечення коригуючого впливу на розвиток особистості, оптимізація та зниження обсягу навчального навантаження, побудова системи </w:t>
      </w:r>
      <w:proofErr w:type="spellStart"/>
      <w:r w:rsidR="004F5950">
        <w:rPr>
          <w:rFonts w:ascii="Times New Roman" w:hAnsi="Times New Roman" w:cs="Times New Roman"/>
          <w:sz w:val="24"/>
          <w:szCs w:val="28"/>
          <w:lang w:val="uk-UA"/>
        </w:rPr>
        <w:t>медико-соціально-педагогічного</w:t>
      </w:r>
      <w:proofErr w:type="spellEnd"/>
      <w:r w:rsidR="004F5950">
        <w:rPr>
          <w:rFonts w:ascii="Times New Roman" w:hAnsi="Times New Roman" w:cs="Times New Roman"/>
          <w:sz w:val="24"/>
          <w:szCs w:val="28"/>
          <w:lang w:val="uk-UA"/>
        </w:rPr>
        <w:t xml:space="preserve"> супроводу</w:t>
      </w:r>
      <w:r w:rsidR="00D30145">
        <w:rPr>
          <w:rFonts w:ascii="Times New Roman" w:hAnsi="Times New Roman" w:cs="Times New Roman"/>
          <w:sz w:val="24"/>
          <w:szCs w:val="28"/>
          <w:lang w:val="uk-UA"/>
        </w:rPr>
        <w:t xml:space="preserve"> навчального процесу. </w:t>
      </w:r>
    </w:p>
    <w:p w:rsidR="00D30145" w:rsidRDefault="00D30145" w:rsidP="00FE64F1">
      <w:pPr>
        <w:spacing w:before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В реалізації програми задіяні всі учасники навчально-виховного процесу: учні, вчителі і працівники школи, батьки, педагогічні колективи дитячих будинків, громадські та благодійні організації. </w:t>
      </w:r>
    </w:p>
    <w:p w:rsidR="00732E05" w:rsidRDefault="00732E05" w:rsidP="001F1425">
      <w:pPr>
        <w:spacing w:before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732E05" w:rsidRDefault="00732E05" w:rsidP="001F1425">
      <w:pPr>
        <w:spacing w:before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D7257F" w:rsidRDefault="00D7257F" w:rsidP="001F1425">
      <w:pPr>
        <w:spacing w:before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F1425" w:rsidRDefault="00D079EB" w:rsidP="001F1425">
      <w:pPr>
        <w:spacing w:before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F142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Мета</w:t>
      </w:r>
      <w:r w:rsidR="001F1425" w:rsidRPr="001F142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програми</w:t>
      </w:r>
    </w:p>
    <w:p w:rsidR="001F1425" w:rsidRPr="001F1425" w:rsidRDefault="001F1425" w:rsidP="001F1425">
      <w:pPr>
        <w:spacing w:before="0"/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</w:pPr>
    </w:p>
    <w:p w:rsidR="005D482B" w:rsidRPr="00204DDF" w:rsidRDefault="005D482B" w:rsidP="005D482B">
      <w:pPr>
        <w:spacing w:before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Формування в учнів духовної потреби у здоровому способі життя та вміння зберігати і зміцнювати своє здоров’я, враховуючи</w:t>
      </w:r>
      <w:r w:rsidRPr="00204DDF">
        <w:rPr>
          <w:rFonts w:ascii="Times New Roman" w:hAnsi="Times New Roman" w:cs="Times New Roman"/>
          <w:sz w:val="24"/>
          <w:szCs w:val="28"/>
          <w:lang w:val="uk-UA"/>
        </w:rPr>
        <w:t xml:space="preserve"> індивідуальн</w:t>
      </w:r>
      <w:r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204DDF">
        <w:rPr>
          <w:rFonts w:ascii="Times New Roman" w:hAnsi="Times New Roman" w:cs="Times New Roman"/>
          <w:sz w:val="24"/>
          <w:szCs w:val="28"/>
          <w:lang w:val="uk-UA"/>
        </w:rPr>
        <w:t xml:space="preserve"> особливост</w:t>
      </w:r>
      <w:r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204DDF">
        <w:rPr>
          <w:rFonts w:ascii="Times New Roman" w:hAnsi="Times New Roman" w:cs="Times New Roman"/>
          <w:sz w:val="24"/>
          <w:szCs w:val="28"/>
          <w:lang w:val="uk-UA"/>
        </w:rPr>
        <w:t xml:space="preserve"> дитини в різні вікові періоди.</w:t>
      </w:r>
    </w:p>
    <w:p w:rsidR="00D079EB" w:rsidRPr="00204DDF" w:rsidRDefault="00D079EB" w:rsidP="001F1425">
      <w:pPr>
        <w:spacing w:before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D079EB" w:rsidRPr="00204DDF" w:rsidRDefault="00D079EB" w:rsidP="00D079EB">
      <w:pPr>
        <w:spacing w:befor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D079EB" w:rsidRDefault="001F1425" w:rsidP="001F1425">
      <w:pPr>
        <w:spacing w:before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F142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Завдання програми</w:t>
      </w:r>
      <w:r w:rsidR="00CB14A4" w:rsidRPr="001F142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:</w:t>
      </w:r>
    </w:p>
    <w:p w:rsidR="001F1425" w:rsidRPr="001F1425" w:rsidRDefault="001F1425" w:rsidP="001F1425">
      <w:pPr>
        <w:spacing w:before="0"/>
        <w:jc w:val="center"/>
        <w:rPr>
          <w:rFonts w:ascii="Times New Roman" w:hAnsi="Times New Roman" w:cs="Times New Roman"/>
          <w:b/>
          <w:color w:val="0070C0"/>
          <w:szCs w:val="28"/>
          <w:lang w:val="uk-UA"/>
        </w:rPr>
      </w:pPr>
    </w:p>
    <w:p w:rsidR="00F63F5C" w:rsidRPr="00204DDF" w:rsidRDefault="00F23F53" w:rsidP="00F63F5C">
      <w:pPr>
        <w:pStyle w:val="a3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Створ</w:t>
      </w:r>
      <w:r w:rsidR="00A7228D">
        <w:rPr>
          <w:rFonts w:ascii="Times New Roman" w:hAnsi="Times New Roman" w:cs="Times New Roman"/>
          <w:sz w:val="24"/>
          <w:szCs w:val="28"/>
          <w:lang w:val="uk-UA"/>
        </w:rPr>
        <w:t>ити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та підтрим</w:t>
      </w:r>
      <w:r w:rsidR="00A7228D">
        <w:rPr>
          <w:rFonts w:ascii="Times New Roman" w:hAnsi="Times New Roman" w:cs="Times New Roman"/>
          <w:sz w:val="24"/>
          <w:szCs w:val="28"/>
          <w:lang w:val="uk-UA"/>
        </w:rPr>
        <w:t>увати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 школі освітн</w:t>
      </w:r>
      <w:r w:rsidR="00A7228D">
        <w:rPr>
          <w:rFonts w:ascii="Times New Roman" w:hAnsi="Times New Roman" w:cs="Times New Roman"/>
          <w:sz w:val="24"/>
          <w:szCs w:val="28"/>
          <w:lang w:val="uk-UA"/>
        </w:rPr>
        <w:t>є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середовищ</w:t>
      </w:r>
      <w:r w:rsidR="00A7228D">
        <w:rPr>
          <w:rFonts w:ascii="Times New Roman" w:hAnsi="Times New Roman" w:cs="Times New Roman"/>
          <w:sz w:val="24"/>
          <w:szCs w:val="28"/>
          <w:lang w:val="uk-UA"/>
        </w:rPr>
        <w:t>е</w:t>
      </w:r>
      <w:r>
        <w:rPr>
          <w:rFonts w:ascii="Times New Roman" w:hAnsi="Times New Roman" w:cs="Times New Roman"/>
          <w:sz w:val="24"/>
          <w:szCs w:val="28"/>
          <w:lang w:val="uk-UA"/>
        </w:rPr>
        <w:t>, яке сприяє збереженню та зміцненню здоров'я всіх учасників навчально-виховного процесу</w:t>
      </w:r>
      <w:r w:rsidR="002F2522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F63F5C" w:rsidRPr="00F63F5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F63F5C">
        <w:rPr>
          <w:rFonts w:ascii="Times New Roman" w:hAnsi="Times New Roman" w:cs="Times New Roman"/>
          <w:sz w:val="24"/>
          <w:szCs w:val="28"/>
          <w:lang w:val="uk-UA"/>
        </w:rPr>
        <w:t xml:space="preserve">формуванню в дитини </w:t>
      </w:r>
      <w:proofErr w:type="spellStart"/>
      <w:r w:rsidR="00F63F5C">
        <w:rPr>
          <w:rFonts w:ascii="Times New Roman" w:hAnsi="Times New Roman" w:cs="Times New Roman"/>
          <w:sz w:val="24"/>
          <w:szCs w:val="28"/>
          <w:lang w:val="uk-UA"/>
        </w:rPr>
        <w:t>життєвоважливих</w:t>
      </w:r>
      <w:proofErr w:type="spellEnd"/>
      <w:r w:rsidR="00F63F5C">
        <w:rPr>
          <w:rFonts w:ascii="Times New Roman" w:hAnsi="Times New Roman" w:cs="Times New Roman"/>
          <w:sz w:val="24"/>
          <w:szCs w:val="28"/>
          <w:lang w:val="uk-UA"/>
        </w:rPr>
        <w:t xml:space="preserve"> рухових умінь і навичок</w:t>
      </w:r>
      <w:r w:rsidR="002F2522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F63F5C" w:rsidRPr="00204DDF">
        <w:rPr>
          <w:rFonts w:ascii="Times New Roman" w:hAnsi="Times New Roman" w:cs="Times New Roman"/>
          <w:sz w:val="24"/>
          <w:szCs w:val="28"/>
          <w:lang w:val="uk-UA"/>
        </w:rPr>
        <w:t xml:space="preserve"> прагненн</w:t>
      </w:r>
      <w:r w:rsidR="00C61B0F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F63F5C" w:rsidRPr="00204DDF">
        <w:rPr>
          <w:rFonts w:ascii="Times New Roman" w:hAnsi="Times New Roman" w:cs="Times New Roman"/>
          <w:sz w:val="24"/>
          <w:szCs w:val="28"/>
          <w:lang w:val="uk-UA"/>
        </w:rPr>
        <w:t xml:space="preserve"> до фізичного вдосконалення</w:t>
      </w:r>
      <w:r w:rsidR="00C61B0F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F23F53" w:rsidRDefault="007877FA" w:rsidP="001F1425">
      <w:pPr>
        <w:pStyle w:val="a3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Інтегр</w:t>
      </w:r>
      <w:r w:rsidR="00D96D24">
        <w:rPr>
          <w:rFonts w:ascii="Times New Roman" w:hAnsi="Times New Roman" w:cs="Times New Roman"/>
          <w:sz w:val="24"/>
          <w:szCs w:val="28"/>
          <w:lang w:val="uk-UA"/>
        </w:rPr>
        <w:t>увати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сучасн</w:t>
      </w:r>
      <w:r w:rsidR="00D96D24">
        <w:rPr>
          <w:rFonts w:ascii="Times New Roman" w:hAnsi="Times New Roman" w:cs="Times New Roman"/>
          <w:sz w:val="24"/>
          <w:szCs w:val="28"/>
          <w:lang w:val="uk-UA"/>
        </w:rPr>
        <w:t>і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здоров'язбережувальн</w:t>
      </w:r>
      <w:r w:rsidR="00D96D24">
        <w:rPr>
          <w:rFonts w:ascii="Times New Roman" w:hAnsi="Times New Roman" w:cs="Times New Roman"/>
          <w:sz w:val="24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методик</w:t>
      </w:r>
      <w:r w:rsidR="00D96D24">
        <w:rPr>
          <w:rFonts w:ascii="Times New Roman" w:hAnsi="Times New Roman" w:cs="Times New Roman"/>
          <w:sz w:val="24"/>
          <w:szCs w:val="28"/>
          <w:lang w:val="uk-UA"/>
        </w:rPr>
        <w:t>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 організацію та зміст освіти школи;</w:t>
      </w:r>
    </w:p>
    <w:p w:rsidR="007877FA" w:rsidRDefault="00A7228D" w:rsidP="001F1425">
      <w:pPr>
        <w:pStyle w:val="a3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Модерніз</w:t>
      </w:r>
      <w:r w:rsidR="00D96D24">
        <w:rPr>
          <w:rFonts w:ascii="Times New Roman" w:hAnsi="Times New Roman" w:cs="Times New Roman"/>
          <w:sz w:val="24"/>
          <w:szCs w:val="28"/>
          <w:lang w:val="uk-UA"/>
        </w:rPr>
        <w:t>увати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матеріально-технічн</w:t>
      </w:r>
      <w:r w:rsidR="00D96D24">
        <w:rPr>
          <w:rFonts w:ascii="Times New Roman" w:hAnsi="Times New Roman" w:cs="Times New Roman"/>
          <w:sz w:val="24"/>
          <w:szCs w:val="28"/>
          <w:lang w:val="uk-UA"/>
        </w:rPr>
        <w:t>у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баз</w:t>
      </w:r>
      <w:r w:rsidR="00D96D24">
        <w:rPr>
          <w:rFonts w:ascii="Times New Roman" w:hAnsi="Times New Roman" w:cs="Times New Roman"/>
          <w:sz w:val="24"/>
          <w:szCs w:val="28"/>
          <w:lang w:val="uk-UA"/>
        </w:rPr>
        <w:t>у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школи</w:t>
      </w:r>
      <w:r w:rsidR="00D96D24">
        <w:rPr>
          <w:rFonts w:ascii="Times New Roman" w:hAnsi="Times New Roman" w:cs="Times New Roman"/>
          <w:sz w:val="24"/>
          <w:szCs w:val="28"/>
          <w:lang w:val="uk-UA"/>
        </w:rPr>
        <w:t xml:space="preserve"> з метою с</w:t>
      </w:r>
      <w:r w:rsidR="00D96D24" w:rsidRPr="00204DDF">
        <w:rPr>
          <w:rFonts w:ascii="Times New Roman" w:hAnsi="Times New Roman" w:cs="Times New Roman"/>
          <w:sz w:val="24"/>
          <w:szCs w:val="28"/>
          <w:lang w:val="uk-UA"/>
        </w:rPr>
        <w:t>твор</w:t>
      </w:r>
      <w:r w:rsidR="00D96D24">
        <w:rPr>
          <w:rFonts w:ascii="Times New Roman" w:hAnsi="Times New Roman" w:cs="Times New Roman"/>
          <w:sz w:val="24"/>
          <w:szCs w:val="28"/>
          <w:lang w:val="uk-UA"/>
        </w:rPr>
        <w:t>ення</w:t>
      </w:r>
      <w:r w:rsidR="00D96D24" w:rsidRPr="00204DDF">
        <w:rPr>
          <w:rFonts w:ascii="Times New Roman" w:hAnsi="Times New Roman" w:cs="Times New Roman"/>
          <w:sz w:val="24"/>
          <w:szCs w:val="28"/>
          <w:lang w:val="uk-UA"/>
        </w:rPr>
        <w:t xml:space="preserve"> умов для забезпечення охорони здоров'я учнів, їхнього повноцінного фізичного розвитку</w:t>
      </w:r>
      <w:r w:rsidR="00D96D24">
        <w:rPr>
          <w:rFonts w:ascii="Times New Roman" w:hAnsi="Times New Roman" w:cs="Times New Roman"/>
          <w:sz w:val="24"/>
          <w:szCs w:val="28"/>
          <w:lang w:val="uk-UA"/>
        </w:rPr>
        <w:t>, підвищення їх працездатності</w:t>
      </w:r>
      <w:r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1F1425" w:rsidRDefault="001F1425" w:rsidP="001F1425">
      <w:pPr>
        <w:pStyle w:val="a3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Сприяти реалізації соціально-педагогічної,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медико-профілактичної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ініціативи, спрямованої, на формування, збереження, зміцнення та відновлення здоров'я дитини з особливими освітніми потребами;</w:t>
      </w:r>
    </w:p>
    <w:p w:rsidR="00CB14A4" w:rsidRPr="00204DDF" w:rsidRDefault="00CB14A4" w:rsidP="001F1425">
      <w:pPr>
        <w:pStyle w:val="a3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04DDF">
        <w:rPr>
          <w:rFonts w:ascii="Times New Roman" w:hAnsi="Times New Roman" w:cs="Times New Roman"/>
          <w:sz w:val="24"/>
          <w:szCs w:val="28"/>
          <w:lang w:val="uk-UA"/>
        </w:rPr>
        <w:t xml:space="preserve">Створити систему роботи з профілактики </w:t>
      </w:r>
      <w:proofErr w:type="spellStart"/>
      <w:r w:rsidRPr="00204DDF">
        <w:rPr>
          <w:rFonts w:ascii="Times New Roman" w:hAnsi="Times New Roman" w:cs="Times New Roman"/>
          <w:sz w:val="24"/>
          <w:szCs w:val="28"/>
          <w:lang w:val="uk-UA"/>
        </w:rPr>
        <w:t>тютюнопаління</w:t>
      </w:r>
      <w:proofErr w:type="spellEnd"/>
      <w:r w:rsidRPr="00204DDF">
        <w:rPr>
          <w:rFonts w:ascii="Times New Roman" w:hAnsi="Times New Roman" w:cs="Times New Roman"/>
          <w:sz w:val="24"/>
          <w:szCs w:val="28"/>
          <w:lang w:val="uk-UA"/>
        </w:rPr>
        <w:t>, наркоманії, алкоголізму, травматизму;</w:t>
      </w:r>
    </w:p>
    <w:p w:rsidR="00CB14A4" w:rsidRPr="00204DDF" w:rsidRDefault="00CB14A4" w:rsidP="001F1425">
      <w:pPr>
        <w:pStyle w:val="a3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04DDF">
        <w:rPr>
          <w:rFonts w:ascii="Times New Roman" w:hAnsi="Times New Roman" w:cs="Times New Roman"/>
          <w:sz w:val="24"/>
          <w:szCs w:val="28"/>
          <w:lang w:val="uk-UA"/>
        </w:rPr>
        <w:t>Сприяти підвищенню кваліфікації педагогічних працівників із питань формування в учнів ціннісного с</w:t>
      </w:r>
      <w:r w:rsidR="00C61B0F">
        <w:rPr>
          <w:rFonts w:ascii="Times New Roman" w:hAnsi="Times New Roman" w:cs="Times New Roman"/>
          <w:sz w:val="24"/>
          <w:szCs w:val="28"/>
          <w:lang w:val="uk-UA"/>
        </w:rPr>
        <w:t>тавлення до свого фізичного «Я».</w:t>
      </w:r>
    </w:p>
    <w:p w:rsidR="00CB14A4" w:rsidRDefault="00CB14A4" w:rsidP="00B214E6">
      <w:pPr>
        <w:pStyle w:val="a3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57F" w:rsidRPr="00204DDF" w:rsidRDefault="00D7257F" w:rsidP="00B214E6">
      <w:pPr>
        <w:pStyle w:val="a3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1425" w:rsidRDefault="001F1425" w:rsidP="00B214E6">
      <w:pPr>
        <w:pStyle w:val="a3"/>
        <w:spacing w:before="0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902ED2" w:rsidRPr="00902ED2" w:rsidRDefault="004733D9" w:rsidP="00902ED2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</w:pPr>
      <w:r w:rsidRPr="004733D9">
        <w:rPr>
          <w:rFonts w:ascii="Times New Roman" w:hAnsi="Times New Roman" w:cs="Times New Roman"/>
          <w:b/>
          <w:noProof/>
          <w:color w:val="0070C0"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7.85pt;margin-top:26.1pt;width:87.75pt;height:42pt;flip:x;z-index:251663360" o:connectortype="straight">
            <v:stroke endarrow="block"/>
          </v:shape>
        </w:pict>
      </w:r>
      <w:r w:rsidRPr="004733D9">
        <w:rPr>
          <w:rFonts w:ascii="Times New Roman" w:hAnsi="Times New Roman" w:cs="Times New Roman"/>
          <w:b/>
          <w:noProof/>
          <w:color w:val="0070C0"/>
          <w:sz w:val="32"/>
          <w:szCs w:val="28"/>
        </w:rPr>
        <w:pict>
          <v:shape id="_x0000_s1028" type="#_x0000_t32" style="position:absolute;left:0;text-align:left;margin-left:290.6pt;margin-top:26.1pt;width:94.5pt;height:42pt;z-index:251662336" o:connectortype="straight">
            <v:stroke endarrow="block"/>
          </v:shape>
        </w:pict>
      </w:r>
      <w:r w:rsidR="00902ED2" w:rsidRPr="00902ED2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Основні напрямки реалізації програми</w:t>
      </w:r>
    </w:p>
    <w:p w:rsidR="001F1425" w:rsidRDefault="001F1425" w:rsidP="00B214E6">
      <w:pPr>
        <w:pStyle w:val="a3"/>
        <w:spacing w:before="0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902ED2" w:rsidRDefault="00902ED2" w:rsidP="00B214E6">
      <w:pPr>
        <w:pStyle w:val="a3"/>
        <w:spacing w:before="0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025"/>
        <w:gridCol w:w="914"/>
        <w:gridCol w:w="4025"/>
      </w:tblGrid>
      <w:tr w:rsidR="00902ED2" w:rsidRPr="00FC7C70" w:rsidTr="00F56612">
        <w:trPr>
          <w:trHeight w:val="1020"/>
        </w:trPr>
        <w:tc>
          <w:tcPr>
            <w:tcW w:w="4025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vAlign w:val="center"/>
          </w:tcPr>
          <w:p w:rsidR="00902ED2" w:rsidRPr="00902ED2" w:rsidRDefault="00902ED2" w:rsidP="00902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Створення </w:t>
            </w:r>
            <w:proofErr w:type="spellStart"/>
            <w:r w:rsidR="009769D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здоров'язбережувального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простору, як виховного середовища</w:t>
            </w:r>
          </w:p>
        </w:tc>
        <w:tc>
          <w:tcPr>
            <w:tcW w:w="914" w:type="dxa"/>
            <w:tcBorders>
              <w:top w:val="nil"/>
              <w:left w:val="single" w:sz="18" w:space="0" w:color="76923C" w:themeColor="accent3" w:themeShade="BF"/>
              <w:bottom w:val="nil"/>
              <w:right w:val="single" w:sz="18" w:space="0" w:color="76923C" w:themeColor="accent3" w:themeShade="BF"/>
            </w:tcBorders>
            <w:vAlign w:val="center"/>
          </w:tcPr>
          <w:p w:rsidR="00902ED2" w:rsidRPr="00902ED2" w:rsidRDefault="00902ED2" w:rsidP="00902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025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vAlign w:val="center"/>
          </w:tcPr>
          <w:p w:rsidR="00902ED2" w:rsidRPr="00902ED2" w:rsidRDefault="00902ED2" w:rsidP="00902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Створення умов для реального </w:t>
            </w:r>
            <w:proofErr w:type="spellStart"/>
            <w:r w:rsidR="009769D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здоров'язбережувального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простору</w:t>
            </w:r>
          </w:p>
        </w:tc>
      </w:tr>
    </w:tbl>
    <w:p w:rsidR="00E52F19" w:rsidRDefault="00E52F19" w:rsidP="00B214E6">
      <w:pPr>
        <w:pStyle w:val="a3"/>
        <w:spacing w:before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B214E6" w:rsidRPr="001F1425" w:rsidRDefault="00E52F19" w:rsidP="00B214E6">
      <w:pPr>
        <w:pStyle w:val="a3"/>
        <w:spacing w:before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Заходи по</w:t>
      </w:r>
      <w:r w:rsidR="00B214E6" w:rsidRPr="001F142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реалізації програми</w:t>
      </w:r>
    </w:p>
    <w:p w:rsidR="00B214E6" w:rsidRPr="00284847" w:rsidRDefault="00B214E6" w:rsidP="00B214E6">
      <w:pPr>
        <w:pStyle w:val="a3"/>
        <w:spacing w:before="0"/>
        <w:jc w:val="center"/>
        <w:rPr>
          <w:rFonts w:ascii="Times New Roman" w:hAnsi="Times New Roman" w:cs="Times New Roman"/>
          <w:sz w:val="18"/>
          <w:szCs w:val="28"/>
          <w:lang w:val="uk-UA"/>
        </w:rPr>
      </w:pPr>
    </w:p>
    <w:tbl>
      <w:tblPr>
        <w:tblStyle w:val="a4"/>
        <w:tblW w:w="10064" w:type="dxa"/>
        <w:tblInd w:w="-34" w:type="dxa"/>
        <w:tblLook w:val="04A0"/>
      </w:tblPr>
      <w:tblGrid>
        <w:gridCol w:w="522"/>
        <w:gridCol w:w="6991"/>
        <w:gridCol w:w="2551"/>
      </w:tblGrid>
      <w:tr w:rsidR="00FD7A1A" w:rsidRPr="00902ED2" w:rsidTr="00FD7A1A">
        <w:trPr>
          <w:trHeight w:val="510"/>
        </w:trPr>
        <w:tc>
          <w:tcPr>
            <w:tcW w:w="522" w:type="dxa"/>
            <w:vAlign w:val="center"/>
          </w:tcPr>
          <w:p w:rsidR="00FD7A1A" w:rsidRPr="00902ED2" w:rsidRDefault="00FD7A1A" w:rsidP="00902E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02ED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6991" w:type="dxa"/>
            <w:vAlign w:val="center"/>
          </w:tcPr>
          <w:p w:rsidR="00FD7A1A" w:rsidRPr="00902ED2" w:rsidRDefault="00FD7A1A" w:rsidP="00902E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02ED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Види діяльності</w:t>
            </w:r>
          </w:p>
        </w:tc>
        <w:tc>
          <w:tcPr>
            <w:tcW w:w="2551" w:type="dxa"/>
            <w:vAlign w:val="center"/>
          </w:tcPr>
          <w:p w:rsidR="00FD7A1A" w:rsidRPr="00902ED2" w:rsidRDefault="00FD7A1A" w:rsidP="00FD7A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02ED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B522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Створити раду колективу фізичної культури,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організувати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її діяльність.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 фізкультури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Залуч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ти учнів до участі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спортивних змаганнях:</w:t>
            </w:r>
          </w:p>
          <w:p w:rsidR="00FD7A1A" w:rsidRPr="00204DDF" w:rsidRDefault="00FD7A1A" w:rsidP="00951AB2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змагання з футболу 5-7 кл.</w:t>
            </w:r>
          </w:p>
          <w:p w:rsidR="00FD7A1A" w:rsidRPr="00204DDF" w:rsidRDefault="00FD7A1A" w:rsidP="00951AB2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змагання з волейболу 8-9 кл.</w:t>
            </w:r>
          </w:p>
          <w:p w:rsidR="00FD7A1A" w:rsidRPr="00204DDF" w:rsidRDefault="00FD7A1A" w:rsidP="00951AB2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змагання з легкої атлетики.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 фізкультури</w:t>
            </w:r>
          </w:p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 фізкультури</w:t>
            </w:r>
          </w:p>
        </w:tc>
      </w:tr>
      <w:tr w:rsidR="00FD7A1A" w:rsidRPr="00B522BE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B522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Проводити для учнів  1 – 4 кл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спортивні змагання «Веселі старти», «Веселі естафети»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Рада колективу фізкультури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Проводити єдині Дні здоров'я:</w:t>
            </w:r>
          </w:p>
          <w:p w:rsidR="00FD7A1A" w:rsidRPr="00204DDF" w:rsidRDefault="00FD7A1A" w:rsidP="00951AB2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Похід у ліс «Козацьке таборування»</w:t>
            </w:r>
          </w:p>
          <w:p w:rsidR="00FD7A1A" w:rsidRDefault="00FD7A1A" w:rsidP="00951AB2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Похід до річки «Свято печеної картоплі» </w:t>
            </w:r>
          </w:p>
          <w:p w:rsidR="00FD7A1A" w:rsidRPr="00204DDF" w:rsidRDefault="00FD7A1A" w:rsidP="00951AB2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Свято Нептуна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Рада колективу фізкультури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B522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Залучати батьків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вихователів, вчителів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проведення спільних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спортивно-масов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их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заходів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Адміністрація 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Проводити для учнів початкової школи веселі динамічні перерви.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Чергові вчителі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B522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Проводити тематичні спартакіади,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конкурси для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юнак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ів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9-10 кл. до Дня Збройних сил України та Дня захисника Вітчизни.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Педагог-організатор, класні керівники </w:t>
            </w:r>
          </w:p>
        </w:tc>
      </w:tr>
      <w:tr w:rsidR="00FD7A1A" w:rsidRPr="00FC7C70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B522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Максимально з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алуч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ти учнів школи до роботи у спортивних гуртках, секціях, співпрацюючи з «</w:t>
            </w:r>
            <w:proofErr w:type="spellStart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Інваспортом</w:t>
            </w:r>
            <w:proofErr w:type="spellEnd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Класні керівники, керівники гуртків і секцій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B522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Організовувати для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учнів 8-10 кл.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тематичні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зустрічі з лікарями (</w:t>
            </w:r>
            <w:proofErr w:type="spellStart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дермато-венерологом</w:t>
            </w:r>
            <w:proofErr w:type="spellEnd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наркологом)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обов’язкові бесіди щодо безпеки життєдіяльності, лекторії із залученням громад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ських організацій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Класні керівники, педагог-організатор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B522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Підготувати цикл тематичних 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книжков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их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вистав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та </w:t>
            </w:r>
            <w:r w:rsidR="0028484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бібліотечних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уроків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метою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пропаганди здорового способу життя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та шляхів його досягнення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FD7A1A" w:rsidRPr="00FC7C70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5B1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Залучати учнів до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ів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малюнків, плакатів, рефератів, творчих робіт «Світ в якому є СНІД», «Спорт – це здоров’я»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 т.д.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Педагог-організатор, класні керівники, вчителі фізкультури</w:t>
            </w:r>
          </w:p>
        </w:tc>
      </w:tr>
      <w:tr w:rsidR="00FD7A1A" w:rsidRPr="00FC7C70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5B1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Залучати учнів до с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ення мультимедійних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презентації,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що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пропагують здоровий спосіб життя.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 з основ здоров'я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вчитель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ОКЗ</w:t>
            </w:r>
            <w:proofErr w:type="spellEnd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FD7A1A" w:rsidRPr="00FC7C70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Default="00FD7A1A" w:rsidP="008C17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Продовжити та зміцнювати т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радиці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ї школи:</w:t>
            </w:r>
          </w:p>
          <w:p w:rsidR="00FD7A1A" w:rsidRPr="00204DDF" w:rsidRDefault="00FD7A1A" w:rsidP="005B17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спартакіада, присвячена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ю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Перемоги</w:t>
            </w:r>
          </w:p>
          <w:p w:rsidR="00FD7A1A" w:rsidRPr="00204DDF" w:rsidRDefault="00FD7A1A" w:rsidP="008C1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шахово-шашкові турніри;</w:t>
            </w:r>
          </w:p>
          <w:p w:rsidR="00FD7A1A" w:rsidRPr="00204DDF" w:rsidRDefault="00FD7A1A" w:rsidP="008C1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тенісні турніри  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 фізкультури, класні керівники, педагог-організатор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8C17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Організовувати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зустрічі з видатними спортсменами області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вчитель фізкультури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5B1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Залучати учнів до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 обласних спортивних змаганнях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акціях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 фізкультури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284847" w:rsidP="005B1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Співпрацю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ю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чи</w:t>
            </w:r>
            <w:r w:rsidR="00FD7A1A"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 дитячими будинками</w:t>
            </w:r>
            <w:r w:rsidR="00FD7A1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п</w:t>
            </w:r>
            <w:r w:rsidR="00FD7A1A"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рактикувати проведення спільних</w:t>
            </w:r>
            <w:r w:rsidR="00FD7A1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спортивно-масових </w:t>
            </w:r>
            <w:r w:rsidR="00FD7A1A"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заходів.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Педагог-організатор, вчителі фізкультури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C50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Постійно вдосконалювати матеріально-технічну базу.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Адміністрація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C50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Забезпечити оздоровче спрямування фізкультури, ЛФК:</w:t>
            </w:r>
          </w:p>
          <w:p w:rsidR="00FD7A1A" w:rsidRPr="00204DDF" w:rsidRDefault="00FD7A1A" w:rsidP="007247D0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зміцнення здоров'я та корекцію недоліків фізичного розвитку;</w:t>
            </w:r>
          </w:p>
          <w:p w:rsidR="00FD7A1A" w:rsidRPr="00204DDF" w:rsidRDefault="00FD7A1A" w:rsidP="007247D0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загартування організму;</w:t>
            </w:r>
          </w:p>
          <w:p w:rsidR="00FD7A1A" w:rsidRPr="00204DDF" w:rsidRDefault="00FD7A1A" w:rsidP="007247D0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розширення діапазону функціональних можливостей основних фізіологічних систем організму;</w:t>
            </w:r>
          </w:p>
          <w:p w:rsidR="00FD7A1A" w:rsidRPr="00204DDF" w:rsidRDefault="00FD7A1A" w:rsidP="007247D0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підвищення захисних сил організму та його опірності;</w:t>
            </w:r>
          </w:p>
          <w:p w:rsidR="00FD7A1A" w:rsidRPr="00204DDF" w:rsidRDefault="00FD7A1A" w:rsidP="007247D0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оволодіння основними руховими навичками та якостями;</w:t>
            </w:r>
          </w:p>
          <w:p w:rsidR="00FD7A1A" w:rsidRPr="00204DDF" w:rsidRDefault="00FD7A1A" w:rsidP="007247D0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роз’яснення значення здорового способу життя, принципів гігієни, правильного режиму праці та відпочинку, перебування на повітрі, раціонального харчування. 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Медична сестра, вчителі ЛФК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5B1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Спонукати педагогічних працівників до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науково-методични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матеріал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ів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та періодични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видан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ь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 проблем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формування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здорового способу життя й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використання </w:t>
            </w:r>
            <w:proofErr w:type="spellStart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здоров'язбережувальних</w:t>
            </w:r>
            <w:proofErr w:type="spellEnd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технологій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Адміністрація </w:t>
            </w:r>
          </w:p>
        </w:tc>
      </w:tr>
      <w:tr w:rsidR="00FD7A1A" w:rsidRPr="00FC7C70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C50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B17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Познайомити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вчителів із</w:t>
            </w:r>
            <w:r w:rsidRPr="00204DDF">
              <w:rPr>
                <w:rFonts w:ascii="Times New Roman" w:hAnsi="Times New Roman" w:cs="Times New Roman"/>
                <w:color w:val="FF0000"/>
                <w:sz w:val="24"/>
                <w:szCs w:val="28"/>
                <w:lang w:val="uk-UA"/>
              </w:rPr>
              <w:t xml:space="preserve">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досвід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ом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роботи загальноосвітніх навчальних закладів за міжнародним проектом «Європейська мережа шкіл здоров'я» 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Методична рада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</w:t>
            </w:r>
            <w:proofErr w:type="spellEnd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класних керівників</w:t>
            </w:r>
          </w:p>
        </w:tc>
      </w:tr>
      <w:tr w:rsidR="00FD7A1A" w:rsidRPr="000A3AA4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0A3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Запровадити метод проектів у практику оздоровчо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-виховної роботи</w:t>
            </w:r>
            <w:r w:rsidR="000A3A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Підготувати презентації «Не буду хворіти грипом», «Все про воду», «Рух – це життя», «Лікарські рослини на шкільній ділянці», «Вивчаємо своє тіло», </w:t>
            </w:r>
            <w:r w:rsidR="001856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«Що ми вживаємо» і т.д.</w:t>
            </w:r>
          </w:p>
        </w:tc>
        <w:tc>
          <w:tcPr>
            <w:tcW w:w="2551" w:type="dxa"/>
          </w:tcPr>
          <w:p w:rsidR="00FD7A1A" w:rsidRPr="00204DDF" w:rsidRDefault="00FD7A1A" w:rsidP="005B1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Методична рада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C50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Увести в практику роботи школи проведення </w:t>
            </w:r>
            <w:proofErr w:type="spellStart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медико-педагогічних</w:t>
            </w:r>
            <w:proofErr w:type="spellEnd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консиліумів за результатами поглибленого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медичного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огляду учнів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Адміністрація 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3853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Двічі на рік на нараді при директору заслуховувати питання про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дотримання санітарно-гігієнічних умов навчально-виховного процесу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FD7A1A" w:rsidRPr="00204DDF" w:rsidRDefault="00FD7A1A" w:rsidP="00B21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Адміністрація 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3853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Удосконалити систему </w:t>
            </w:r>
            <w:proofErr w:type="spellStart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валеологічної</w:t>
            </w:r>
            <w:proofErr w:type="spellEnd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освіти батьків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та вихователів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шляхом практичних </w:t>
            </w:r>
            <w:proofErr w:type="spellStart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тренінгових</w:t>
            </w:r>
            <w:proofErr w:type="spellEnd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занять, індивідуальних бесід</w:t>
            </w:r>
          </w:p>
        </w:tc>
        <w:tc>
          <w:tcPr>
            <w:tcW w:w="2551" w:type="dxa"/>
          </w:tcPr>
          <w:p w:rsidR="00FD7A1A" w:rsidRPr="00204DDF" w:rsidRDefault="00FD7A1A" w:rsidP="00DE6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Психолог, педагог-організатор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FD7A1A" w:rsidRPr="00FC7C70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DE6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Запровадити навчання учнів з основ проектування та конструювання програм індивідуального розвитку й удосконалення, діагностування стану здоров'я, рівня фізичної підготовки</w:t>
            </w:r>
          </w:p>
        </w:tc>
        <w:tc>
          <w:tcPr>
            <w:tcW w:w="2551" w:type="dxa"/>
          </w:tcPr>
          <w:p w:rsidR="00FD7A1A" w:rsidRPr="00204DDF" w:rsidRDefault="00FD7A1A" w:rsidP="00DE6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Учителі фізичної культури, класні керівники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психолог</w:t>
            </w:r>
          </w:p>
        </w:tc>
      </w:tr>
      <w:tr w:rsidR="00FD7A1A" w:rsidRPr="00FC7C70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5C5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Організувати розробку пізнавальних ігор для дітей різного віку за правилами дорожнього руху, пожежної безпеки та правилами поведінки в надзвичайних ситуаціях. </w:t>
            </w:r>
          </w:p>
        </w:tc>
        <w:tc>
          <w:tcPr>
            <w:tcW w:w="2551" w:type="dxa"/>
          </w:tcPr>
          <w:p w:rsidR="00FD7A1A" w:rsidRPr="00204DDF" w:rsidRDefault="00FD7A1A" w:rsidP="00DE6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заступник директора з НВР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5C5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Проводити години спілкування, тематичні тижні, декади, місячники щодо формування ціннісного ставлення до власного здоров'я та здорового способу життя учнів</w:t>
            </w:r>
          </w:p>
        </w:tc>
        <w:tc>
          <w:tcPr>
            <w:tcW w:w="2551" w:type="dxa"/>
          </w:tcPr>
          <w:p w:rsidR="00FD7A1A" w:rsidRPr="00204DDF" w:rsidRDefault="00FD7A1A" w:rsidP="00DE6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Педагог-організатор, класні керівники</w:t>
            </w:r>
          </w:p>
        </w:tc>
      </w:tr>
      <w:tr w:rsidR="00FD7A1A" w:rsidRPr="00204DDF" w:rsidTr="00FD7A1A">
        <w:trPr>
          <w:trHeight w:val="850"/>
        </w:trPr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135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Систематично на уроках основ здоров’я   відстежувати  рівень сформованості в учнів мотивації до здорового способу життя</w:t>
            </w:r>
          </w:p>
        </w:tc>
        <w:tc>
          <w:tcPr>
            <w:tcW w:w="2551" w:type="dxa"/>
          </w:tcPr>
          <w:p w:rsidR="00FD7A1A" w:rsidRPr="00204DDF" w:rsidRDefault="00FD7A1A" w:rsidP="00DE6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Вчитель основ здоров'я </w:t>
            </w:r>
          </w:p>
        </w:tc>
      </w:tr>
      <w:tr w:rsidR="00FD7A1A" w:rsidRPr="00FC7C70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DE6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Упроваджувати в практику роботи проведення моніторингових досліджень із питань обізнаності дітей щодо негативних чинників, які впливають на здоров'я (</w:t>
            </w:r>
            <w:proofErr w:type="spellStart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тютюнопаління</w:t>
            </w:r>
            <w:proofErr w:type="spellEnd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алкоголізм, наркоманія)</w:t>
            </w:r>
          </w:p>
        </w:tc>
        <w:tc>
          <w:tcPr>
            <w:tcW w:w="2551" w:type="dxa"/>
          </w:tcPr>
          <w:p w:rsidR="00FD7A1A" w:rsidRPr="00204DDF" w:rsidRDefault="00FD7A1A" w:rsidP="00DE6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Психолог, педагог-організатор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класні керівники 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3853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Здійснювати систематичний контроль за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рівнем </w:t>
            </w:r>
            <w:r w:rsidR="00284847"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навчаль</w:t>
            </w:r>
            <w:r w:rsidR="0028484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ного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авантаження учнів</w:t>
            </w:r>
          </w:p>
        </w:tc>
        <w:tc>
          <w:tcPr>
            <w:tcW w:w="2551" w:type="dxa"/>
          </w:tcPr>
          <w:p w:rsidR="00FD7A1A" w:rsidRPr="00204DDF" w:rsidRDefault="00FD7A1A" w:rsidP="00DE6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Заступник директора з НВР </w:t>
            </w:r>
          </w:p>
        </w:tc>
      </w:tr>
      <w:tr w:rsidR="00FD7A1A" w:rsidRPr="00FC7C70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3853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  соціальному паспорті школи п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оновлювати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інформаційні дані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учнів та їх сім’ї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акцентуючи увагу на категорію, яка опинилася у кризовій ситуації</w:t>
            </w:r>
          </w:p>
        </w:tc>
        <w:tc>
          <w:tcPr>
            <w:tcW w:w="2551" w:type="dxa"/>
          </w:tcPr>
          <w:p w:rsidR="00FD7A1A" w:rsidRPr="00204DDF" w:rsidRDefault="00FD7A1A" w:rsidP="003853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Педагог-організатор, психолог, класні керівники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204DDF" w:rsidRDefault="00FD7A1A" w:rsidP="003853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Залучати учнів до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тематичних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виставках, спонукаючи до свідомого ставлення до власного здоров'я </w:t>
            </w:r>
          </w:p>
        </w:tc>
        <w:tc>
          <w:tcPr>
            <w:tcW w:w="2551" w:type="dxa"/>
          </w:tcPr>
          <w:p w:rsidR="00FD7A1A" w:rsidRPr="00204DDF" w:rsidRDefault="00FD7A1A" w:rsidP="00350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Педагог-організатор, класні керівники</w:t>
            </w:r>
          </w:p>
        </w:tc>
      </w:tr>
      <w:tr w:rsidR="00FD7A1A" w:rsidRPr="00204DDF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890057" w:rsidRDefault="00FD7A1A" w:rsidP="00890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005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Підвищувати рівень психолого-педагогічної компетентності педагогічних працівників шляхом обговорення проблем:</w:t>
            </w:r>
          </w:p>
          <w:p w:rsidR="00FD7A1A" w:rsidRPr="00204DDF" w:rsidRDefault="00FD7A1A" w:rsidP="00890057">
            <w:pPr>
              <w:pStyle w:val="a3"/>
              <w:numPr>
                <w:ilvl w:val="1"/>
                <w:numId w:val="5"/>
              </w:numPr>
              <w:ind w:left="36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Впровадження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здоров'язбережувальних</w:t>
            </w:r>
            <w:proofErr w:type="spellEnd"/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технологій;</w:t>
            </w:r>
          </w:p>
          <w:p w:rsidR="00FD7A1A" w:rsidRPr="00204DDF" w:rsidRDefault="00FD7A1A" w:rsidP="00890057">
            <w:pPr>
              <w:pStyle w:val="a3"/>
              <w:numPr>
                <w:ilvl w:val="1"/>
                <w:numId w:val="5"/>
              </w:numPr>
              <w:ind w:left="36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ування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здорового  способу життя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–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одне із головних завдань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навчально-виховного процесу</w:t>
            </w:r>
            <w:r w:rsidR="0029755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:rsidR="00FD7A1A" w:rsidRPr="00204DDF" w:rsidRDefault="00284847" w:rsidP="00890057">
            <w:pPr>
              <w:pStyle w:val="a3"/>
              <w:numPr>
                <w:ilvl w:val="1"/>
                <w:numId w:val="5"/>
              </w:numPr>
              <w:ind w:left="36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ливості</w:t>
            </w:r>
            <w:r w:rsidR="00FD7A1A"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діяльності класних керівників по формуванню життєво важливих ціннісних орієнтацій;</w:t>
            </w:r>
          </w:p>
          <w:p w:rsidR="00FD7A1A" w:rsidRPr="00204DDF" w:rsidRDefault="00FD7A1A" w:rsidP="00890057">
            <w:pPr>
              <w:pStyle w:val="a3"/>
              <w:numPr>
                <w:ilvl w:val="1"/>
                <w:numId w:val="5"/>
              </w:numPr>
              <w:ind w:left="36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Керування конфліктом;</w:t>
            </w:r>
          </w:p>
          <w:p w:rsidR="00FD7A1A" w:rsidRPr="00890057" w:rsidRDefault="00FD7A1A" w:rsidP="00890057">
            <w:pPr>
              <w:pStyle w:val="a3"/>
              <w:numPr>
                <w:ilvl w:val="1"/>
                <w:numId w:val="5"/>
              </w:numPr>
              <w:ind w:left="36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D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Формування вольових позицій учня.</w:t>
            </w:r>
          </w:p>
        </w:tc>
        <w:tc>
          <w:tcPr>
            <w:tcW w:w="2551" w:type="dxa"/>
          </w:tcPr>
          <w:p w:rsidR="00FD7A1A" w:rsidRDefault="00FD7A1A" w:rsidP="00350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Адміністрація, методична рада</w:t>
            </w:r>
          </w:p>
        </w:tc>
      </w:tr>
      <w:tr w:rsidR="00FD7A1A" w:rsidRPr="009F1CE2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890057" w:rsidRDefault="00FD7A1A" w:rsidP="009F1CE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творчу групу вчителів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проблеми: </w:t>
            </w:r>
            <w:r w:rsidRPr="001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Здоров'язбережувальні</w:t>
            </w:r>
            <w:proofErr w:type="spellEnd"/>
            <w:r w:rsidRPr="001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сьогодні і завтра»</w:t>
            </w:r>
          </w:p>
        </w:tc>
        <w:tc>
          <w:tcPr>
            <w:tcW w:w="2551" w:type="dxa"/>
          </w:tcPr>
          <w:p w:rsidR="00FD7A1A" w:rsidRDefault="00FD7A1A" w:rsidP="00350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Методична рада</w:t>
            </w:r>
          </w:p>
        </w:tc>
      </w:tr>
      <w:tr w:rsidR="00FD7A1A" w:rsidRPr="009F1CE2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1B2A49" w:rsidRDefault="00FD7A1A" w:rsidP="009F1C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рекомендації щодо використання елементів </w:t>
            </w:r>
            <w:proofErr w:type="spellStart"/>
            <w:r w:rsidRPr="001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здоров'язбережувальних</w:t>
            </w:r>
            <w:proofErr w:type="spellEnd"/>
            <w:r w:rsidRPr="001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на уроках з предметів різних циклів</w:t>
            </w:r>
          </w:p>
        </w:tc>
        <w:tc>
          <w:tcPr>
            <w:tcW w:w="2551" w:type="dxa"/>
          </w:tcPr>
          <w:p w:rsidR="00FD7A1A" w:rsidRDefault="00FD7A1A" w:rsidP="00350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Методична рада</w:t>
            </w:r>
          </w:p>
        </w:tc>
      </w:tr>
      <w:tr w:rsidR="00FD7A1A" w:rsidRPr="009F1CE2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Pr="001B2A49" w:rsidRDefault="00FD7A1A" w:rsidP="009F1C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виготовлення нетрадиційного спортивного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уроків фізкультури та занять ЛФК</w:t>
            </w:r>
          </w:p>
        </w:tc>
        <w:tc>
          <w:tcPr>
            <w:tcW w:w="2551" w:type="dxa"/>
          </w:tcPr>
          <w:p w:rsidR="00FD7A1A" w:rsidRDefault="00FD7A1A" w:rsidP="00350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 трудового навчання</w:t>
            </w:r>
          </w:p>
        </w:tc>
      </w:tr>
      <w:tr w:rsidR="00FD7A1A" w:rsidRPr="009F1CE2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Default="00FD7A1A" w:rsidP="009F1C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Залучити учнів до збору інформації про фізичне загартування козаків, народні ігри, козацькі забави. </w:t>
            </w:r>
            <w:r w:rsidR="00284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цикл спортивних вправ на основі козацьких тренувальних вправ.</w:t>
            </w:r>
          </w:p>
        </w:tc>
        <w:tc>
          <w:tcPr>
            <w:tcW w:w="2551" w:type="dxa"/>
          </w:tcPr>
          <w:p w:rsidR="00FD7A1A" w:rsidRDefault="00FD7A1A" w:rsidP="00350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 фізкультури</w:t>
            </w:r>
          </w:p>
        </w:tc>
      </w:tr>
      <w:tr w:rsidR="00FD7A1A" w:rsidRPr="009F1CE2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Default="00FD7A1A" w:rsidP="00FD7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Вивчати, аналізувати та узагальнювати досвід роботи окремих вчителів з питань ефективного використання інноваційних технологій для формування здорового способу життя</w:t>
            </w:r>
          </w:p>
        </w:tc>
        <w:tc>
          <w:tcPr>
            <w:tcW w:w="2551" w:type="dxa"/>
          </w:tcPr>
          <w:p w:rsidR="00FD7A1A" w:rsidRDefault="00FD7A1A" w:rsidP="00350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Адміністрація </w:t>
            </w:r>
          </w:p>
        </w:tc>
      </w:tr>
      <w:tr w:rsidR="00FD7A1A" w:rsidRPr="009F1CE2" w:rsidTr="00FD7A1A">
        <w:tc>
          <w:tcPr>
            <w:tcW w:w="522" w:type="dxa"/>
          </w:tcPr>
          <w:p w:rsidR="00FD7A1A" w:rsidRPr="00204DDF" w:rsidRDefault="00FD7A1A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FD7A1A" w:rsidRDefault="00710A0B" w:rsidP="00710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та с</w:t>
            </w:r>
            <w:r w:rsidR="00FD7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планувати оформлення шкільного подвір’я, навчальних приміщень на предмет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</w:t>
            </w:r>
            <w:r w:rsidR="00FD7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відповідності </w:t>
            </w:r>
            <w:proofErr w:type="spellStart"/>
            <w:r w:rsidR="00185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здоров'язбережувальному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оздоровчому призначенню, визначивши:</w:t>
            </w:r>
          </w:p>
          <w:p w:rsidR="00710A0B" w:rsidRDefault="00710A0B" w:rsidP="00710A0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місця для відпочинку та релаксації (альтанка, лавки на шкільному подвір’ї, </w:t>
            </w:r>
            <w:r w:rsidR="00F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сенсорна кімната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710A0B" w:rsidRDefault="00710A0B" w:rsidP="00710A0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для організації дозвілля (бібліотека</w:t>
            </w:r>
            <w:r w:rsidR="00F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ігрова кімната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спортивний майданчик, дитячий майданчик, місце для гри в теніс, куточки для гри у шахи та шашки, класні ігрові куточки);</w:t>
            </w:r>
          </w:p>
          <w:p w:rsidR="00710A0B" w:rsidRDefault="00710A0B" w:rsidP="00710A0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арттерапії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(ізостудія, творча майстерня);</w:t>
            </w:r>
          </w:p>
          <w:p w:rsidR="00710A0B" w:rsidRPr="00710A0B" w:rsidRDefault="00710A0B" w:rsidP="00710A0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працетерапії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(навчально-дослідна ділянка, теплиця, квітники, клумби, рабатки) </w:t>
            </w:r>
          </w:p>
        </w:tc>
        <w:tc>
          <w:tcPr>
            <w:tcW w:w="2551" w:type="dxa"/>
          </w:tcPr>
          <w:p w:rsidR="00FD7A1A" w:rsidRDefault="00710A0B" w:rsidP="00350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Адміністрація, творча група вчителів</w:t>
            </w:r>
          </w:p>
        </w:tc>
      </w:tr>
      <w:tr w:rsidR="001B2842" w:rsidRPr="00075074" w:rsidTr="00FD7A1A">
        <w:tc>
          <w:tcPr>
            <w:tcW w:w="522" w:type="dxa"/>
          </w:tcPr>
          <w:p w:rsidR="001B2842" w:rsidRPr="00204DDF" w:rsidRDefault="001B2842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1B2842" w:rsidRDefault="00075074" w:rsidP="00710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Практикувати регулярну (1 раз нарік)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скринінг-діагностику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зору учнів.</w:t>
            </w:r>
          </w:p>
        </w:tc>
        <w:tc>
          <w:tcPr>
            <w:tcW w:w="2551" w:type="dxa"/>
          </w:tcPr>
          <w:p w:rsidR="001B2842" w:rsidRDefault="00075074" w:rsidP="00350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Адміністрація, медична служба</w:t>
            </w:r>
          </w:p>
        </w:tc>
      </w:tr>
      <w:tr w:rsidR="00075074" w:rsidRPr="00075074" w:rsidTr="00FD7A1A">
        <w:tc>
          <w:tcPr>
            <w:tcW w:w="522" w:type="dxa"/>
          </w:tcPr>
          <w:p w:rsidR="00075074" w:rsidRPr="00204DDF" w:rsidRDefault="00075074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075074" w:rsidRDefault="00075074" w:rsidP="00710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проведення індивідуальних та групових занять логопеда та психолога з учнями, які потребують особливої уваги.</w:t>
            </w:r>
          </w:p>
        </w:tc>
        <w:tc>
          <w:tcPr>
            <w:tcW w:w="2551" w:type="dxa"/>
          </w:tcPr>
          <w:p w:rsidR="00075074" w:rsidRDefault="0018561C" w:rsidP="00350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Логопед, психолог</w:t>
            </w:r>
          </w:p>
        </w:tc>
      </w:tr>
      <w:tr w:rsidR="00510D09" w:rsidRPr="00075074" w:rsidTr="00FD7A1A">
        <w:tc>
          <w:tcPr>
            <w:tcW w:w="522" w:type="dxa"/>
          </w:tcPr>
          <w:p w:rsidR="00510D09" w:rsidRPr="00204DDF" w:rsidRDefault="00510D09" w:rsidP="00B214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991" w:type="dxa"/>
          </w:tcPr>
          <w:p w:rsidR="00510D09" w:rsidRDefault="00510D09" w:rsidP="00510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тематичний розділ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«Здоровий спосіб життя» </w:t>
            </w:r>
          </w:p>
        </w:tc>
        <w:tc>
          <w:tcPr>
            <w:tcW w:w="2551" w:type="dxa"/>
          </w:tcPr>
          <w:p w:rsidR="00510D09" w:rsidRDefault="00510D09" w:rsidP="00350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Бібліотекар </w:t>
            </w:r>
          </w:p>
        </w:tc>
      </w:tr>
    </w:tbl>
    <w:p w:rsidR="00B214E6" w:rsidRPr="00510D09" w:rsidRDefault="00B214E6" w:rsidP="00B214E6">
      <w:pPr>
        <w:pStyle w:val="a3"/>
        <w:spacing w:before="0"/>
        <w:jc w:val="center"/>
        <w:rPr>
          <w:rFonts w:ascii="Times New Roman" w:hAnsi="Times New Roman" w:cs="Times New Roman"/>
          <w:sz w:val="12"/>
          <w:szCs w:val="28"/>
          <w:lang w:val="ru-RU"/>
        </w:rPr>
      </w:pPr>
    </w:p>
    <w:p w:rsidR="007B1757" w:rsidRDefault="007B17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7B1757" w:rsidRDefault="007B17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7B1757" w:rsidRDefault="007B17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7B1757" w:rsidRDefault="007B17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E52F19" w:rsidRDefault="00E52F19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E52F19" w:rsidRDefault="00E52F19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E52F19" w:rsidRDefault="00E52F19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E52F19" w:rsidRDefault="00E52F19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7B1757" w:rsidRDefault="007B17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5F5CB8" w:rsidRDefault="005F5CB8" w:rsidP="005F5CB8">
      <w:pPr>
        <w:pStyle w:val="a3"/>
        <w:spacing w:before="0"/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</w:pPr>
      <w:r w:rsidRPr="00AC7CCC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 xml:space="preserve">Зони </w:t>
      </w:r>
      <w:proofErr w:type="spellStart"/>
      <w:r w:rsidRPr="00AC7CCC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здоров'язбережувального</w:t>
      </w:r>
      <w:proofErr w:type="spellEnd"/>
      <w:r w:rsidRPr="00AC7CCC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 xml:space="preserve"> простору школи</w:t>
      </w:r>
    </w:p>
    <w:p w:rsidR="00E52F19" w:rsidRPr="00AC7CCC" w:rsidRDefault="00E52F19" w:rsidP="005F5CB8">
      <w:pPr>
        <w:pStyle w:val="a3"/>
        <w:spacing w:before="0"/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</w:pPr>
    </w:p>
    <w:p w:rsidR="007B1757" w:rsidRDefault="004733D9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4733D9">
        <w:rPr>
          <w:rFonts w:ascii="Times New Roman" w:hAnsi="Times New Roman" w:cs="Times New Roman"/>
          <w:noProof/>
          <w:sz w:val="32"/>
          <w:szCs w:val="28"/>
        </w:rPr>
        <w:pict>
          <v:shape id="_x0000_s1065" type="#_x0000_t32" style="position:absolute;left:0;text-align:left;margin-left:271.4pt;margin-top:57.1pt;width:0;height:59.2pt;z-index:251701248" o:connectortype="straight" strokecolor="#92d050" strokeweight="2.25pt">
            <v:stroke endarrow="block"/>
          </v:shape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shape id="_x0000_s1064" type="#_x0000_t32" style="position:absolute;left:0;text-align:left;margin-left:317.2pt;margin-top:69.1pt;width:37.45pt;height:47.2pt;flip:x;z-index:251700224" o:connectortype="straight" strokecolor="#92d050" strokeweight="2.25pt">
            <v:stroke endarrow="block"/>
          </v:shape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shape id="_x0000_s1063" type="#_x0000_t32" style="position:absolute;left:0;text-align:left;margin-left:354.65pt;margin-top:116.3pt;width:36pt;height:33.75pt;flip:x;z-index:251699200" o:connectortype="straight" strokecolor="#92d050" strokeweight="2.25pt">
            <v:stroke endarrow="block"/>
          </v:shape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shape id="_x0000_s1062" type="#_x0000_t32" style="position:absolute;left:0;text-align:left;margin-left:354.65pt;margin-top:154.55pt;width:36pt;height:46.45pt;flip:x y;z-index:251698176" o:connectortype="straight" strokecolor="#92d050" strokeweight="2.25pt">
            <v:stroke endarrow="block"/>
          </v:shape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shape id="_x0000_s1061" type="#_x0000_t32" style="position:absolute;left:0;text-align:left;margin-left:323.2pt;margin-top:185.3pt;width:42.7pt;height:66.7pt;flip:x y;z-index:251697152" o:connectortype="straight" strokecolor="#92d050" strokeweight="2.25pt">
            <v:stroke endarrow="block"/>
          </v:shape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shape id="_x0000_s1060" type="#_x0000_t32" style="position:absolute;left:0;text-align:left;margin-left:271.4pt;margin-top:185.3pt;width:0;height:84.7pt;flip:y;z-index:251696128" o:connectortype="straight" strokecolor="#92d050" strokeweight="2.25pt">
            <v:stroke endarrow="block"/>
          </v:shape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roundrect id="_x0000_s1059" style="position:absolute;left:0;text-align:left;margin-left:206.15pt;margin-top:270pt;width:134.25pt;height:60.8pt;z-index:25169510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9">
              <w:txbxContent>
                <w:p w:rsidR="00D20BD9" w:rsidRPr="00BA47C6" w:rsidRDefault="00D20BD9" w:rsidP="00076DFD">
                  <w:pPr>
                    <w:spacing w:before="0"/>
                    <w:jc w:val="center"/>
                    <w:rPr>
                      <w:b/>
                      <w:sz w:val="28"/>
                      <w:lang w:val="uk-UA"/>
                    </w:rPr>
                  </w:pPr>
                  <w:r w:rsidRPr="00BA47C6">
                    <w:rPr>
                      <w:b/>
                      <w:sz w:val="28"/>
                      <w:lang w:val="uk-UA"/>
                    </w:rPr>
                    <w:t>Шкільний стадіон, спортивний майданчик</w:t>
                  </w:r>
                </w:p>
              </w:txbxContent>
            </v:textbox>
          </v:roundrect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roundrect id="_x0000_s1058" style="position:absolute;left:0;text-align:left;margin-left:361.4pt;margin-top:253.5pt;width:134.25pt;height:51.05pt;z-index:2516940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8">
              <w:txbxContent>
                <w:p w:rsidR="00D20BD9" w:rsidRPr="00076DFD" w:rsidRDefault="00D20BD9" w:rsidP="00076DFD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 w:rsidRPr="00076DFD">
                    <w:rPr>
                      <w:b/>
                      <w:sz w:val="28"/>
                      <w:lang w:val="uk-UA"/>
                    </w:rPr>
                    <w:t>Кабінет ЛФК</w:t>
                  </w:r>
                </w:p>
              </w:txbxContent>
            </v:textbox>
          </v:roundrect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roundrect id="_x0000_s1057" style="position:absolute;left:0;text-align:left;margin-left:390.65pt;margin-top:171.8pt;width:134.25pt;height:51.05pt;z-index:2516930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7">
              <w:txbxContent>
                <w:p w:rsidR="00D20BD9" w:rsidRPr="006D78D9" w:rsidRDefault="00D20BD9" w:rsidP="006D78D9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 w:rsidRPr="006D78D9">
                    <w:rPr>
                      <w:b/>
                      <w:sz w:val="28"/>
                      <w:lang w:val="uk-UA"/>
                    </w:rPr>
                    <w:t>Спортивна зала</w:t>
                  </w:r>
                </w:p>
              </w:txbxContent>
            </v:textbox>
          </v:roundrect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roundrect id="_x0000_s1056" style="position:absolute;left:0;text-align:left;margin-left:390.65pt;margin-top:90.8pt;width:134.25pt;height:51.05pt;z-index:2516920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6">
              <w:txbxContent>
                <w:p w:rsidR="00D20BD9" w:rsidRPr="006D78D9" w:rsidRDefault="00D20BD9" w:rsidP="006D78D9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 w:rsidRPr="006D78D9">
                    <w:rPr>
                      <w:b/>
                      <w:sz w:val="28"/>
                      <w:lang w:val="uk-UA"/>
                    </w:rPr>
                    <w:t>Медичний кабінет</w:t>
                  </w:r>
                </w:p>
              </w:txbxContent>
            </v:textbox>
          </v:roundrect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roundrect id="_x0000_s1055" style="position:absolute;left:0;text-align:left;margin-left:354.65pt;margin-top:18.05pt;width:134.25pt;height:51.05pt;z-index:25169100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5">
              <w:txbxContent>
                <w:p w:rsidR="00D20BD9" w:rsidRPr="006D78D9" w:rsidRDefault="00D20BD9" w:rsidP="003E0CA4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 w:rsidRPr="006D78D9">
                    <w:rPr>
                      <w:b/>
                      <w:sz w:val="28"/>
                      <w:lang w:val="uk-UA"/>
                    </w:rPr>
                    <w:t>Кабінет психолога</w:t>
                  </w:r>
                </w:p>
              </w:txbxContent>
            </v:textbox>
          </v:roundrect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roundrect id="_x0000_s1054" style="position:absolute;left:0;text-align:left;margin-left:197.15pt;margin-top:6.05pt;width:134.25pt;height:51.05pt;z-index:25168998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4">
              <w:txbxContent>
                <w:p w:rsidR="00D20BD9" w:rsidRPr="003E0CA4" w:rsidRDefault="00D20BD9" w:rsidP="003E0CA4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 w:rsidRPr="003E0CA4">
                    <w:rPr>
                      <w:b/>
                      <w:sz w:val="28"/>
                      <w:lang w:val="uk-UA"/>
                    </w:rPr>
                    <w:t>Кабінет логопеда</w:t>
                  </w:r>
                </w:p>
              </w:txbxContent>
            </v:textbox>
          </v:roundrect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left:0;text-align:left;margin-left:174.65pt;margin-top:124.6pt;width:165.75pt;height:51pt;z-index:251688960">
            <v:fill r:id="rId9" o:title="Зеленый мрамор" type="tile"/>
            <v:shadow color="#868686"/>
            <v:textpath style="font-family:&quot;Bookman Old Style&quot;;font-weight:bold;v-text-kern:t" trim="t" fitpath="t" string="Дитина"/>
          </v:shape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roundrect id="_x0000_s1052" style="position:absolute;left:0;text-align:left;margin-left:155.9pt;margin-top:116.3pt;width:198.75pt;height:69pt;z-index:251687936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roundrect id="_x0000_s1033" style="position:absolute;left:0;text-align:left;margin-left:40.4pt;margin-top:18.05pt;width:134.25pt;height:51.05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3">
              <w:txbxContent>
                <w:p w:rsidR="006D78D9" w:rsidRPr="006D78D9" w:rsidRDefault="006D78D9" w:rsidP="006D78D9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 w:rsidRPr="006D78D9">
                    <w:rPr>
                      <w:b/>
                      <w:sz w:val="28"/>
                      <w:lang w:val="uk-UA"/>
                    </w:rPr>
                    <w:t>Сенсорна кімната</w:t>
                  </w:r>
                </w:p>
              </w:txbxContent>
            </v:textbox>
          </v:roundrect>
        </w:pict>
      </w:r>
      <w:r w:rsidRPr="004733D9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050" type="#_x0000_t32" style="position:absolute;left:0;text-align:left;margin-left:170.15pt;margin-top:69.1pt;width:36pt;height:47.2pt;z-index:251685888" o:connectortype="straight" strokecolor="#92d050" strokeweight="2.25pt">
            <v:stroke endarrow="block"/>
          </v:shape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roundrect id="_x0000_s1032" style="position:absolute;left:0;text-align:left;margin-left:-37.6pt;margin-top:82.55pt;width:156.75pt;height:67.5pt;z-index:2516674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2">
              <w:txbxContent>
                <w:p w:rsidR="006D78D9" w:rsidRPr="00BA47C6" w:rsidRDefault="006D78D9" w:rsidP="006D78D9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 w:rsidRPr="00BA47C6">
                    <w:rPr>
                      <w:b/>
                      <w:sz w:val="28"/>
                      <w:lang w:val="uk-UA"/>
                    </w:rPr>
                    <w:t>Зони відпочинку в навчальних кабінетах</w:t>
                  </w:r>
                </w:p>
              </w:txbxContent>
            </v:textbox>
          </v:roundrect>
        </w:pict>
      </w:r>
      <w:r w:rsidRPr="004733D9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051" type="#_x0000_t32" style="position:absolute;left:0;text-align:left;margin-left:119.15pt;margin-top:108.05pt;width:36.75pt;height:33.8pt;z-index:251686912" o:connectortype="straight" strokecolor="#92d050" strokeweight="2.25pt">
            <v:stroke endarrow="block"/>
          </v:shape>
        </w:pict>
      </w:r>
      <w:r w:rsidRPr="004733D9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044" type="#_x0000_t32" style="position:absolute;left:0;text-align:left;margin-left:122.9pt;margin-top:154.55pt;width:33pt;height:42.75pt;flip:y;z-index:251679744" o:connectortype="straight" strokecolor="#92d050" strokeweight="2.25pt">
            <v:stroke endarrow="block"/>
          </v:shape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roundrect id="_x0000_s1037" style="position:absolute;left:0;text-align:left;margin-left:-37.6pt;margin-top:171.8pt;width:160.5pt;height:62.25pt;z-index:25167257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7">
              <w:txbxContent>
                <w:p w:rsidR="00CF1D22" w:rsidRPr="00BA47C6" w:rsidRDefault="00BA47C6" w:rsidP="00BA47C6">
                  <w:pPr>
                    <w:spacing w:before="0"/>
                    <w:jc w:val="center"/>
                    <w:rPr>
                      <w:b/>
                      <w:sz w:val="28"/>
                      <w:lang w:val="uk-UA"/>
                    </w:rPr>
                  </w:pPr>
                  <w:r w:rsidRPr="00BA47C6">
                    <w:rPr>
                      <w:b/>
                      <w:sz w:val="28"/>
                      <w:lang w:val="uk-UA"/>
                    </w:rPr>
                    <w:t>Зони рухової активності та відпочинку</w:t>
                  </w:r>
                </w:p>
              </w:txbxContent>
            </v:textbox>
          </v:roundrect>
        </w:pict>
      </w:r>
      <w:r w:rsidRPr="004733D9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043" type="#_x0000_t32" style="position:absolute;left:0;text-align:left;margin-left:182.9pt;margin-top:190.55pt;width:40.5pt;height:61.45pt;flip:y;z-index:251678720" o:connectortype="straight" strokecolor="#92d050" strokeweight="2.25pt">
            <v:stroke endarrow="block"/>
          </v:shape>
        </w:pict>
      </w:r>
      <w:r w:rsidRPr="004733D9">
        <w:rPr>
          <w:rFonts w:ascii="Times New Roman" w:hAnsi="Times New Roman" w:cs="Times New Roman"/>
          <w:noProof/>
          <w:sz w:val="32"/>
          <w:szCs w:val="28"/>
        </w:rPr>
        <w:pict>
          <v:roundrect id="_x0000_s1040" style="position:absolute;left:0;text-align:left;margin-left:53.9pt;margin-top:253.5pt;width:134.25pt;height:51.05pt;z-index:25167564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0">
              <w:txbxContent>
                <w:p w:rsidR="00CF1D22" w:rsidRPr="00BA47C6" w:rsidRDefault="00CF1D22" w:rsidP="00BA47C6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 w:rsidRPr="00BA47C6">
                    <w:rPr>
                      <w:b/>
                      <w:sz w:val="28"/>
                      <w:lang w:val="uk-UA"/>
                    </w:rPr>
                    <w:t>Шкільна бібліотека</w:t>
                  </w:r>
                </w:p>
              </w:txbxContent>
            </v:textbox>
          </v:roundrect>
        </w:pict>
      </w:r>
    </w:p>
    <w:p w:rsidR="007B1757" w:rsidRDefault="007B17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6244A0" w:rsidRDefault="006244A0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6244A0" w:rsidRDefault="006244A0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6244A0" w:rsidRDefault="006244A0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6244A0" w:rsidRDefault="006244A0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6244A0" w:rsidRDefault="006244A0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6244A0" w:rsidRDefault="006244A0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6244A0" w:rsidRDefault="006244A0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6244A0" w:rsidRDefault="006244A0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B3157" w:rsidRDefault="004B31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B3157" w:rsidRDefault="004B31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B3157" w:rsidRDefault="004B31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B3157" w:rsidRDefault="004B31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B3157" w:rsidRDefault="004B31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B3157" w:rsidRDefault="004B31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B3157" w:rsidRDefault="004B31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B3157" w:rsidRDefault="004B31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B3157" w:rsidRDefault="004B31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B3157" w:rsidRDefault="004B31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B3157" w:rsidRDefault="004B31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B3157" w:rsidRDefault="004B31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B3157" w:rsidRPr="00E52F19" w:rsidRDefault="004B3157" w:rsidP="00B214E6">
      <w:pPr>
        <w:pStyle w:val="a3"/>
        <w:spacing w:before="0"/>
        <w:jc w:val="both"/>
        <w:rPr>
          <w:rFonts w:ascii="Times New Roman" w:hAnsi="Times New Roman" w:cs="Times New Roman"/>
          <w:b/>
          <w:color w:val="0070C0"/>
          <w:sz w:val="4"/>
          <w:szCs w:val="28"/>
          <w:lang w:val="uk-UA"/>
        </w:rPr>
      </w:pPr>
    </w:p>
    <w:p w:rsidR="00B214E6" w:rsidRPr="00FD7A1A" w:rsidRDefault="00135CBC" w:rsidP="007B1757">
      <w:pPr>
        <w:pStyle w:val="a3"/>
        <w:spacing w:before="0"/>
        <w:jc w:val="center"/>
        <w:rPr>
          <w:rFonts w:ascii="Times New Roman" w:hAnsi="Times New Roman" w:cs="Times New Roman"/>
          <w:b/>
          <w:color w:val="0070C0"/>
          <w:sz w:val="24"/>
          <w:szCs w:val="28"/>
          <w:lang w:val="uk-UA"/>
        </w:rPr>
      </w:pPr>
      <w:r w:rsidRPr="00FD7A1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Очікуванні результати</w:t>
      </w:r>
      <w:r w:rsidR="00C372CC" w:rsidRPr="00FD7A1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:</w:t>
      </w:r>
    </w:p>
    <w:p w:rsidR="00B214E6" w:rsidRPr="00204DDF" w:rsidRDefault="00C372CC" w:rsidP="007B1757">
      <w:pPr>
        <w:pStyle w:val="a3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DDF">
        <w:rPr>
          <w:rFonts w:ascii="Times New Roman" w:hAnsi="Times New Roman" w:cs="Times New Roman"/>
          <w:sz w:val="24"/>
          <w:szCs w:val="28"/>
          <w:lang w:val="uk-UA"/>
        </w:rPr>
        <w:t xml:space="preserve">Створення системи оздоровчої роботи </w:t>
      </w:r>
      <w:r w:rsidR="00135CBC" w:rsidRPr="00204DDF">
        <w:rPr>
          <w:rFonts w:ascii="Times New Roman" w:hAnsi="Times New Roman" w:cs="Times New Roman"/>
          <w:sz w:val="24"/>
          <w:szCs w:val="28"/>
          <w:lang w:val="uk-UA"/>
        </w:rPr>
        <w:t xml:space="preserve">та </w:t>
      </w:r>
      <w:proofErr w:type="spellStart"/>
      <w:r w:rsidR="00204DDF">
        <w:rPr>
          <w:rFonts w:ascii="Times New Roman" w:hAnsi="Times New Roman" w:cs="Times New Roman"/>
          <w:sz w:val="24"/>
          <w:szCs w:val="28"/>
          <w:lang w:val="uk-UA"/>
        </w:rPr>
        <w:t>здоров'язбережувального</w:t>
      </w:r>
      <w:proofErr w:type="spellEnd"/>
      <w:r w:rsidR="00135CBC" w:rsidRPr="00204DDF">
        <w:rPr>
          <w:rFonts w:ascii="Times New Roman" w:hAnsi="Times New Roman" w:cs="Times New Roman"/>
          <w:sz w:val="24"/>
          <w:szCs w:val="28"/>
          <w:lang w:val="uk-UA"/>
        </w:rPr>
        <w:t xml:space="preserve"> простору</w:t>
      </w:r>
      <w:r w:rsidR="00FC44A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3013A9">
        <w:rPr>
          <w:rFonts w:ascii="Times New Roman" w:hAnsi="Times New Roman" w:cs="Times New Roman"/>
          <w:sz w:val="24"/>
          <w:szCs w:val="28"/>
          <w:lang w:val="uk-UA"/>
        </w:rPr>
        <w:t>забезпечить</w:t>
      </w:r>
      <w:r w:rsidR="00FC44AF">
        <w:rPr>
          <w:rFonts w:ascii="Times New Roman" w:hAnsi="Times New Roman" w:cs="Times New Roman"/>
          <w:sz w:val="24"/>
          <w:szCs w:val="28"/>
          <w:lang w:val="uk-UA"/>
        </w:rPr>
        <w:t xml:space="preserve">  комплексн</w:t>
      </w:r>
      <w:r w:rsidR="003013A9">
        <w:rPr>
          <w:rFonts w:ascii="Times New Roman" w:hAnsi="Times New Roman" w:cs="Times New Roman"/>
          <w:sz w:val="24"/>
          <w:szCs w:val="28"/>
          <w:lang w:val="uk-UA"/>
        </w:rPr>
        <w:t>е</w:t>
      </w:r>
      <w:r w:rsidR="00FC44AF">
        <w:rPr>
          <w:rFonts w:ascii="Times New Roman" w:hAnsi="Times New Roman" w:cs="Times New Roman"/>
          <w:sz w:val="24"/>
          <w:szCs w:val="28"/>
          <w:lang w:val="uk-UA"/>
        </w:rPr>
        <w:t xml:space="preserve"> виріш</w:t>
      </w:r>
      <w:r w:rsidR="003013A9">
        <w:rPr>
          <w:rFonts w:ascii="Times New Roman" w:hAnsi="Times New Roman" w:cs="Times New Roman"/>
          <w:sz w:val="24"/>
          <w:szCs w:val="28"/>
          <w:lang w:val="uk-UA"/>
        </w:rPr>
        <w:t>ення</w:t>
      </w:r>
      <w:r w:rsidR="00FC44A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2560C7">
        <w:rPr>
          <w:rFonts w:ascii="Times New Roman" w:hAnsi="Times New Roman" w:cs="Times New Roman"/>
          <w:sz w:val="24"/>
          <w:szCs w:val="28"/>
          <w:lang w:val="uk-UA"/>
        </w:rPr>
        <w:t>проблеми здорового способу життя учнів</w:t>
      </w:r>
      <w:r w:rsidRPr="00204DDF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C372CC" w:rsidRPr="001E7761" w:rsidRDefault="002560C7" w:rsidP="007B1757">
      <w:pPr>
        <w:pStyle w:val="a3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Залучившись до активної участі у пропаганді здорового способу життя, учні оволодіють практичними навичками організації раціонального харчування, дотримання режиму дня, </w:t>
      </w:r>
      <w:r w:rsidR="001B2842">
        <w:rPr>
          <w:rFonts w:ascii="Times New Roman" w:hAnsi="Times New Roman" w:cs="Times New Roman"/>
          <w:sz w:val="24"/>
          <w:szCs w:val="28"/>
          <w:lang w:val="uk-UA"/>
        </w:rPr>
        <w:t>самоорганізації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та самоконтролю</w:t>
      </w:r>
      <w:r w:rsidR="00C372CC" w:rsidRPr="00204DDF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1E7761" w:rsidRPr="001E7761" w:rsidRDefault="001E7761" w:rsidP="007B1757">
      <w:pPr>
        <w:pStyle w:val="a3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761">
        <w:rPr>
          <w:rFonts w:ascii="Times New Roman" w:hAnsi="Times New Roman" w:cs="Times New Roman"/>
          <w:sz w:val="24"/>
          <w:szCs w:val="28"/>
          <w:lang w:val="uk-UA"/>
        </w:rPr>
        <w:t xml:space="preserve">Постійне перебування учня у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практичному </w:t>
      </w:r>
      <w:r w:rsidRPr="001E7761">
        <w:rPr>
          <w:rFonts w:ascii="Times New Roman" w:hAnsi="Times New Roman" w:cs="Times New Roman"/>
          <w:sz w:val="24"/>
          <w:szCs w:val="28"/>
          <w:lang w:val="uk-UA"/>
        </w:rPr>
        <w:t xml:space="preserve">та освітньому </w:t>
      </w:r>
      <w:proofErr w:type="spellStart"/>
      <w:r w:rsidR="001B2842">
        <w:rPr>
          <w:rFonts w:ascii="Times New Roman" w:hAnsi="Times New Roman" w:cs="Times New Roman"/>
          <w:sz w:val="24"/>
          <w:szCs w:val="28"/>
          <w:lang w:val="uk-UA"/>
        </w:rPr>
        <w:t>здоров'язбережувальному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просторі сприятиме його </w:t>
      </w:r>
      <w:r w:rsidR="001B2842">
        <w:rPr>
          <w:rFonts w:ascii="Times New Roman" w:hAnsi="Times New Roman" w:cs="Times New Roman"/>
          <w:sz w:val="24"/>
          <w:szCs w:val="28"/>
          <w:lang w:val="uk-UA"/>
        </w:rPr>
        <w:t>усвідомленому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вибору здорового способу життя, зміцненню морального здоров’я;</w:t>
      </w:r>
    </w:p>
    <w:p w:rsidR="009560C3" w:rsidRDefault="00AB2765" w:rsidP="007B1757">
      <w:pPr>
        <w:pStyle w:val="a3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Педагогічні працівники </w:t>
      </w:r>
      <w:r w:rsidR="0070516F">
        <w:rPr>
          <w:rFonts w:ascii="Times New Roman" w:hAnsi="Times New Roman" w:cs="Times New Roman"/>
          <w:sz w:val="24"/>
          <w:szCs w:val="28"/>
          <w:lang w:val="uk-UA"/>
        </w:rPr>
        <w:t>особистим прикладом с</w:t>
      </w:r>
      <w:r w:rsidR="001E7761" w:rsidRPr="00204DDF">
        <w:rPr>
          <w:rFonts w:ascii="Times New Roman" w:hAnsi="Times New Roman" w:cs="Times New Roman"/>
          <w:sz w:val="24"/>
          <w:szCs w:val="28"/>
          <w:lang w:val="uk-UA"/>
        </w:rPr>
        <w:t>прияти</w:t>
      </w:r>
      <w:r w:rsidR="0070516F">
        <w:rPr>
          <w:rFonts w:ascii="Times New Roman" w:hAnsi="Times New Roman" w:cs="Times New Roman"/>
          <w:sz w:val="24"/>
          <w:szCs w:val="28"/>
          <w:lang w:val="uk-UA"/>
        </w:rPr>
        <w:t xml:space="preserve">муть </w:t>
      </w:r>
      <w:r w:rsidR="001E7761" w:rsidRPr="00204DDF">
        <w:rPr>
          <w:rFonts w:ascii="Times New Roman" w:hAnsi="Times New Roman" w:cs="Times New Roman"/>
          <w:sz w:val="24"/>
          <w:szCs w:val="28"/>
          <w:lang w:val="uk-UA"/>
        </w:rPr>
        <w:t>формуванн</w:t>
      </w:r>
      <w:r w:rsidR="0070516F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1E7761" w:rsidRPr="00204DDF">
        <w:rPr>
          <w:rFonts w:ascii="Times New Roman" w:hAnsi="Times New Roman" w:cs="Times New Roman"/>
          <w:sz w:val="24"/>
          <w:szCs w:val="28"/>
          <w:lang w:val="uk-UA"/>
        </w:rPr>
        <w:t xml:space="preserve"> в учнів ціннісного с</w:t>
      </w:r>
      <w:r w:rsidR="009560C3">
        <w:rPr>
          <w:rFonts w:ascii="Times New Roman" w:hAnsi="Times New Roman" w:cs="Times New Roman"/>
          <w:sz w:val="24"/>
          <w:szCs w:val="28"/>
          <w:lang w:val="uk-UA"/>
        </w:rPr>
        <w:t xml:space="preserve">тавлення до свого фізичного «Я»; підвищать свою кваліфікацію та компетентність у питаннях </w:t>
      </w:r>
      <w:r w:rsidR="00461E3C">
        <w:rPr>
          <w:rFonts w:ascii="Times New Roman" w:hAnsi="Times New Roman" w:cs="Times New Roman"/>
          <w:sz w:val="24"/>
          <w:szCs w:val="28"/>
          <w:lang w:val="uk-UA"/>
        </w:rPr>
        <w:t xml:space="preserve">використання </w:t>
      </w:r>
      <w:proofErr w:type="spellStart"/>
      <w:r w:rsidR="00461E3C">
        <w:rPr>
          <w:rFonts w:ascii="Times New Roman" w:hAnsi="Times New Roman" w:cs="Times New Roman"/>
          <w:sz w:val="24"/>
          <w:szCs w:val="28"/>
          <w:lang w:val="uk-UA"/>
        </w:rPr>
        <w:t>здоров'язбережувальний</w:t>
      </w:r>
      <w:proofErr w:type="spellEnd"/>
      <w:r w:rsidR="00461E3C">
        <w:rPr>
          <w:rFonts w:ascii="Times New Roman" w:hAnsi="Times New Roman" w:cs="Times New Roman"/>
          <w:sz w:val="24"/>
          <w:szCs w:val="28"/>
          <w:lang w:val="uk-UA"/>
        </w:rPr>
        <w:t xml:space="preserve"> методик; </w:t>
      </w:r>
    </w:p>
    <w:p w:rsidR="007B1757" w:rsidRDefault="007B1757" w:rsidP="007B1757">
      <w:pPr>
        <w:spacing w:before="240"/>
        <w:ind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59663C" w:rsidRDefault="007B1757" w:rsidP="007B1757">
      <w:pPr>
        <w:spacing w:before="0"/>
        <w:ind w:firstLine="426"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3B7E36">
        <w:rPr>
          <w:rFonts w:ascii="Times New Roman" w:hAnsi="Times New Roman" w:cs="Times New Roman"/>
          <w:b/>
          <w:i/>
          <w:sz w:val="24"/>
          <w:szCs w:val="28"/>
          <w:lang w:val="uk-UA"/>
        </w:rPr>
        <w:lastRenderedPageBreak/>
        <w:t>Результативність реалізації програми</w:t>
      </w:r>
      <w:r w:rsidR="003B7E36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«Здоров'я»</w:t>
      </w:r>
      <w:r w:rsidRPr="003B7E36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оцінюється за підсумками обстежень</w:t>
      </w:r>
      <w:r w:rsidR="003B7E36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: </w:t>
      </w:r>
    </w:p>
    <w:p w:rsidR="009560C3" w:rsidRDefault="003B7E36" w:rsidP="0059663C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59663C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стану здоров'я учнів при вступі до </w:t>
      </w:r>
      <w:r w:rsidR="0059663C">
        <w:rPr>
          <w:rFonts w:ascii="Times New Roman" w:hAnsi="Times New Roman" w:cs="Times New Roman"/>
          <w:b/>
          <w:i/>
          <w:sz w:val="24"/>
          <w:szCs w:val="28"/>
          <w:lang w:val="uk-UA"/>
        </w:rPr>
        <w:t>школи та динаміка змін по рокам;</w:t>
      </w:r>
    </w:p>
    <w:p w:rsidR="0059663C" w:rsidRDefault="0059663C" w:rsidP="0059663C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t>психологом школи;</w:t>
      </w:r>
    </w:p>
    <w:p w:rsidR="0059663C" w:rsidRDefault="0059663C" w:rsidP="0059663C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t>логопедом школи;</w:t>
      </w:r>
    </w:p>
    <w:p w:rsidR="007A5C2F" w:rsidRPr="007A5C2F" w:rsidRDefault="007A5C2F" w:rsidP="007A5C2F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t>шкільною ПМПК.</w:t>
      </w:r>
    </w:p>
    <w:sectPr w:rsidR="007A5C2F" w:rsidRPr="007A5C2F" w:rsidSect="00D20BD9">
      <w:headerReference w:type="default" r:id="rId10"/>
      <w:pgSz w:w="12240" w:h="15840"/>
      <w:pgMar w:top="281" w:right="758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AB" w:rsidRDefault="00AA71AB" w:rsidP="009664EE">
      <w:pPr>
        <w:spacing w:before="0"/>
      </w:pPr>
      <w:r>
        <w:separator/>
      </w:r>
    </w:p>
  </w:endnote>
  <w:endnote w:type="continuationSeparator" w:id="0">
    <w:p w:rsidR="00AA71AB" w:rsidRDefault="00AA71AB" w:rsidP="009664E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AB" w:rsidRDefault="00AA71AB" w:rsidP="009664EE">
      <w:pPr>
        <w:spacing w:before="0"/>
      </w:pPr>
      <w:r>
        <w:separator/>
      </w:r>
    </w:p>
  </w:footnote>
  <w:footnote w:type="continuationSeparator" w:id="0">
    <w:p w:rsidR="00AA71AB" w:rsidRDefault="00AA71AB" w:rsidP="009664E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CC" w:rsidRDefault="00AC7CCC">
    <w:pPr>
      <w:pStyle w:val="a7"/>
      <w:jc w:val="right"/>
    </w:pPr>
  </w:p>
  <w:p w:rsidR="009664EE" w:rsidRDefault="009664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487"/>
    <w:multiLevelType w:val="hybridMultilevel"/>
    <w:tmpl w:val="C598EEFC"/>
    <w:lvl w:ilvl="0" w:tplc="59441D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F4651"/>
    <w:multiLevelType w:val="hybridMultilevel"/>
    <w:tmpl w:val="D1B0E5DE"/>
    <w:lvl w:ilvl="0" w:tplc="59441D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D94EF5"/>
    <w:multiLevelType w:val="hybridMultilevel"/>
    <w:tmpl w:val="92568700"/>
    <w:lvl w:ilvl="0" w:tplc="E87A2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93D241F2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577E"/>
    <w:multiLevelType w:val="hybridMultilevel"/>
    <w:tmpl w:val="9C7488B8"/>
    <w:lvl w:ilvl="0" w:tplc="59441D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000E68"/>
    <w:multiLevelType w:val="hybridMultilevel"/>
    <w:tmpl w:val="27F43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323DF4"/>
    <w:multiLevelType w:val="multilevel"/>
    <w:tmpl w:val="023631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67E0FC5"/>
    <w:multiLevelType w:val="hybridMultilevel"/>
    <w:tmpl w:val="7952B818"/>
    <w:lvl w:ilvl="0" w:tplc="E87A2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B3C06C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D6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B95E0C"/>
    <w:multiLevelType w:val="hybridMultilevel"/>
    <w:tmpl w:val="63508F36"/>
    <w:lvl w:ilvl="0" w:tplc="B3C06C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9EB"/>
    <w:rsid w:val="00070512"/>
    <w:rsid w:val="00070FDA"/>
    <w:rsid w:val="00075074"/>
    <w:rsid w:val="00076DFD"/>
    <w:rsid w:val="000A3AA4"/>
    <w:rsid w:val="00123BDE"/>
    <w:rsid w:val="00135CBC"/>
    <w:rsid w:val="0018561C"/>
    <w:rsid w:val="001B2842"/>
    <w:rsid w:val="001E7761"/>
    <w:rsid w:val="001F1425"/>
    <w:rsid w:val="00204DDF"/>
    <w:rsid w:val="002560C7"/>
    <w:rsid w:val="00284847"/>
    <w:rsid w:val="00297552"/>
    <w:rsid w:val="002F2522"/>
    <w:rsid w:val="003013A9"/>
    <w:rsid w:val="00350615"/>
    <w:rsid w:val="00350A2B"/>
    <w:rsid w:val="00385348"/>
    <w:rsid w:val="0039591B"/>
    <w:rsid w:val="003A7A53"/>
    <w:rsid w:val="003B7E36"/>
    <w:rsid w:val="003C397D"/>
    <w:rsid w:val="003E0CA4"/>
    <w:rsid w:val="00461E3C"/>
    <w:rsid w:val="004733D9"/>
    <w:rsid w:val="004B3157"/>
    <w:rsid w:val="004F5950"/>
    <w:rsid w:val="00510D09"/>
    <w:rsid w:val="00536DE1"/>
    <w:rsid w:val="00540295"/>
    <w:rsid w:val="00583116"/>
    <w:rsid w:val="0059663C"/>
    <w:rsid w:val="005A4E65"/>
    <w:rsid w:val="005B1739"/>
    <w:rsid w:val="005C0AA4"/>
    <w:rsid w:val="005C5125"/>
    <w:rsid w:val="005D1B39"/>
    <w:rsid w:val="005D482B"/>
    <w:rsid w:val="005D57DE"/>
    <w:rsid w:val="005F5CB8"/>
    <w:rsid w:val="00601495"/>
    <w:rsid w:val="006244A0"/>
    <w:rsid w:val="00666D0E"/>
    <w:rsid w:val="006A4B56"/>
    <w:rsid w:val="006D78D9"/>
    <w:rsid w:val="006F6387"/>
    <w:rsid w:val="0070516F"/>
    <w:rsid w:val="00710A0B"/>
    <w:rsid w:val="007247D0"/>
    <w:rsid w:val="00732E05"/>
    <w:rsid w:val="00746D73"/>
    <w:rsid w:val="007877FA"/>
    <w:rsid w:val="007968F5"/>
    <w:rsid w:val="007A5C2F"/>
    <w:rsid w:val="007B1757"/>
    <w:rsid w:val="0080598A"/>
    <w:rsid w:val="00887507"/>
    <w:rsid w:val="00890057"/>
    <w:rsid w:val="008C1793"/>
    <w:rsid w:val="008D560A"/>
    <w:rsid w:val="008F767F"/>
    <w:rsid w:val="00902ED2"/>
    <w:rsid w:val="0093099F"/>
    <w:rsid w:val="00951AB2"/>
    <w:rsid w:val="009560C3"/>
    <w:rsid w:val="009664EE"/>
    <w:rsid w:val="009769DC"/>
    <w:rsid w:val="00983D91"/>
    <w:rsid w:val="009F1CE2"/>
    <w:rsid w:val="009F53F9"/>
    <w:rsid w:val="00A7228D"/>
    <w:rsid w:val="00A83BC1"/>
    <w:rsid w:val="00AA214C"/>
    <w:rsid w:val="00AA71AB"/>
    <w:rsid w:val="00AB2765"/>
    <w:rsid w:val="00AC7CCC"/>
    <w:rsid w:val="00B214E6"/>
    <w:rsid w:val="00B522BE"/>
    <w:rsid w:val="00B63AE2"/>
    <w:rsid w:val="00BA47C6"/>
    <w:rsid w:val="00C372CC"/>
    <w:rsid w:val="00C503E3"/>
    <w:rsid w:val="00C60A32"/>
    <w:rsid w:val="00C61B0F"/>
    <w:rsid w:val="00CB14A4"/>
    <w:rsid w:val="00CB68A8"/>
    <w:rsid w:val="00CD09D8"/>
    <w:rsid w:val="00CF1D22"/>
    <w:rsid w:val="00D079EB"/>
    <w:rsid w:val="00D20BD9"/>
    <w:rsid w:val="00D30145"/>
    <w:rsid w:val="00D7257F"/>
    <w:rsid w:val="00D91AAF"/>
    <w:rsid w:val="00D96D24"/>
    <w:rsid w:val="00DD3937"/>
    <w:rsid w:val="00DE6E40"/>
    <w:rsid w:val="00DF697F"/>
    <w:rsid w:val="00E0240D"/>
    <w:rsid w:val="00E145AA"/>
    <w:rsid w:val="00E30325"/>
    <w:rsid w:val="00E52F19"/>
    <w:rsid w:val="00EE1FF8"/>
    <w:rsid w:val="00EF1CB6"/>
    <w:rsid w:val="00F23F53"/>
    <w:rsid w:val="00F50D01"/>
    <w:rsid w:val="00F541E5"/>
    <w:rsid w:val="00F56612"/>
    <w:rsid w:val="00F63F5C"/>
    <w:rsid w:val="00F831A6"/>
    <w:rsid w:val="00FC44AF"/>
    <w:rsid w:val="00FC7C70"/>
    <w:rsid w:val="00FD56F4"/>
    <w:rsid w:val="00FD7A1A"/>
    <w:rsid w:val="00FE64F1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#00b0f0" strokecolor="#92d050"/>
    </o:shapedefaults>
    <o:shapelayout v:ext="edit">
      <o:idmap v:ext="edit" data="1"/>
      <o:rules v:ext="edit">
        <o:r id="V:Rule13" type="connector" idref="#_x0000_s1028"/>
        <o:r id="V:Rule14" type="connector" idref="#_x0000_s1043"/>
        <o:r id="V:Rule15" type="connector" idref="#_x0000_s1062"/>
        <o:r id="V:Rule16" type="connector" idref="#_x0000_s1063"/>
        <o:r id="V:Rule17" type="connector" idref="#_x0000_s1029"/>
        <o:r id="V:Rule18" type="connector" idref="#_x0000_s1065"/>
        <o:r id="V:Rule19" type="connector" idref="#_x0000_s1064"/>
        <o:r id="V:Rule20" type="connector" idref="#_x0000_s1061"/>
        <o:r id="V:Rule21" type="connector" idref="#_x0000_s1044"/>
        <o:r id="V:Rule22" type="connector" idref="#_x0000_s1060"/>
        <o:r id="V:Rule23" type="connector" idref="#_x0000_s1050"/>
        <o:r id="V:Rule2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EB"/>
    <w:pPr>
      <w:ind w:left="720"/>
      <w:contextualSpacing/>
    </w:pPr>
  </w:style>
  <w:style w:type="table" w:styleId="a4">
    <w:name w:val="Table Grid"/>
    <w:basedOn w:val="a1"/>
    <w:uiPriority w:val="59"/>
    <w:rsid w:val="00B214E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91B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9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64EE"/>
    <w:pPr>
      <w:tabs>
        <w:tab w:val="center" w:pos="4844"/>
        <w:tab w:val="right" w:pos="9689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9664EE"/>
  </w:style>
  <w:style w:type="paragraph" w:styleId="a9">
    <w:name w:val="footer"/>
    <w:basedOn w:val="a"/>
    <w:link w:val="aa"/>
    <w:uiPriority w:val="99"/>
    <w:unhideWhenUsed/>
    <w:rsid w:val="009664EE"/>
    <w:pPr>
      <w:tabs>
        <w:tab w:val="center" w:pos="4844"/>
        <w:tab w:val="right" w:pos="9689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966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D0DDED-7549-4F92-9334-EDE9DBA4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15</cp:revision>
  <cp:lastPrinted>2012-03-16T12:53:00Z</cp:lastPrinted>
  <dcterms:created xsi:type="dcterms:W3CDTF">2012-01-03T07:32:00Z</dcterms:created>
  <dcterms:modified xsi:type="dcterms:W3CDTF">2012-11-29T20:08:00Z</dcterms:modified>
</cp:coreProperties>
</file>